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AF6" w:rsidRPr="00B35A43" w:rsidRDefault="00B35A43" w:rsidP="00B35A43">
      <w:pPr>
        <w:spacing w:before="12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მოდული</w:t>
      </w:r>
    </w:p>
    <w:p w:rsidR="00027AF6" w:rsidRPr="00B35A43" w:rsidRDefault="00B35A43" w:rsidP="00B35A43">
      <w:pPr>
        <w:spacing w:before="12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1.ზოგადი ინფორმაცია</w:t>
      </w:r>
    </w:p>
    <w:tbl>
      <w:tblPr>
        <w:tblStyle w:val="a"/>
        <w:tblW w:w="14570" w:type="dxa"/>
        <w:tblBorders>
          <w:insideH w:val="single" w:sz="4" w:space="0" w:color="000000"/>
        </w:tblBorders>
        <w:tblLayout w:type="fixed"/>
        <w:tblLook w:val="0400" w:firstRow="0" w:lastRow="0" w:firstColumn="0" w:lastColumn="0" w:noHBand="0" w:noVBand="1"/>
      </w:tblPr>
      <w:tblGrid>
        <w:gridCol w:w="7302"/>
        <w:gridCol w:w="7268"/>
      </w:tblGrid>
      <w:tr w:rsidR="00027AF6" w:rsidRPr="00B35A43" w:rsidTr="00424BDC">
        <w:trPr>
          <w:trHeight w:val="440"/>
        </w:trPr>
        <w:tc>
          <w:tcPr>
            <w:tcW w:w="7302" w:type="dxa"/>
            <w:tcBorders>
              <w:top w:val="nil"/>
              <w:left w:val="nil"/>
              <w:bottom w:val="single" w:sz="4" w:space="0" w:color="000000"/>
              <w:right w:val="nil"/>
            </w:tcBorders>
          </w:tcPr>
          <w:p w:rsidR="00027AF6" w:rsidRPr="00B35A43" w:rsidRDefault="00B35A43" w:rsidP="00B35A43">
            <w:pPr>
              <w:spacing w:line="240" w:lineRule="auto"/>
              <w:ind w:right="906"/>
              <w:jc w:val="both"/>
              <w:rPr>
                <w:rFonts w:ascii="Sylfaen" w:eastAsia="Merriweather" w:hAnsi="Sylfaen" w:cs="Merriweather"/>
                <w:b/>
                <w:sz w:val="20"/>
                <w:szCs w:val="20"/>
              </w:rPr>
            </w:pPr>
            <w:r w:rsidRPr="00B35A43">
              <w:rPr>
                <w:rFonts w:ascii="Sylfaen" w:eastAsia="Arial Unicode MS" w:hAnsi="Sylfaen" w:cs="Arial Unicode MS"/>
                <w:b/>
                <w:sz w:val="20"/>
                <w:szCs w:val="20"/>
              </w:rPr>
              <w:t>სარეგისტრაციო ნომერი</w:t>
            </w:r>
          </w:p>
        </w:tc>
        <w:tc>
          <w:tcPr>
            <w:tcW w:w="7268" w:type="dxa"/>
            <w:tcBorders>
              <w:top w:val="nil"/>
              <w:left w:val="nil"/>
              <w:bottom w:val="single" w:sz="4" w:space="0" w:color="000000"/>
              <w:right w:val="nil"/>
            </w:tcBorders>
          </w:tcPr>
          <w:p w:rsidR="00027AF6" w:rsidRPr="00B35A43" w:rsidRDefault="00424BDC" w:rsidP="00B35A43">
            <w:pPr>
              <w:spacing w:line="240" w:lineRule="auto"/>
              <w:jc w:val="both"/>
              <w:rPr>
                <w:rFonts w:ascii="Sylfaen" w:eastAsia="Merriweather" w:hAnsi="Sylfaen" w:cs="Merriweather"/>
                <w:b/>
                <w:sz w:val="20"/>
                <w:szCs w:val="20"/>
              </w:rPr>
            </w:pPr>
            <w:r>
              <w:rPr>
                <w:rFonts w:ascii="Sylfaen" w:eastAsia="Merriweather" w:hAnsi="Sylfaen" w:cs="Merriweather"/>
                <w:sz w:val="20"/>
                <w:szCs w:val="20"/>
              </w:rPr>
              <w:t>0910909</w:t>
            </w:r>
          </w:p>
        </w:tc>
      </w:tr>
      <w:tr w:rsidR="00027AF6" w:rsidRPr="00B35A43" w:rsidTr="00424BDC">
        <w:trPr>
          <w:trHeight w:val="420"/>
        </w:trPr>
        <w:tc>
          <w:tcPr>
            <w:tcW w:w="7302" w:type="dxa"/>
            <w:tcBorders>
              <w:top w:val="single" w:sz="4" w:space="0" w:color="000000"/>
              <w:left w:val="nil"/>
              <w:bottom w:val="single" w:sz="4" w:space="0" w:color="000000"/>
              <w:right w:val="nil"/>
            </w:tcBorders>
          </w:tcPr>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სახელწოდება</w:t>
            </w:r>
          </w:p>
        </w:tc>
        <w:tc>
          <w:tcPr>
            <w:tcW w:w="7268" w:type="dxa"/>
            <w:tcBorders>
              <w:top w:val="single" w:sz="4" w:space="0" w:color="000000"/>
              <w:left w:val="nil"/>
              <w:bottom w:val="single" w:sz="4" w:space="0" w:color="000000"/>
              <w:right w:val="nil"/>
            </w:tcBorders>
          </w:tcPr>
          <w:p w:rsidR="00027AF6" w:rsidRPr="00B35A43" w:rsidRDefault="00B35A43" w:rsidP="00A96249">
            <w:pPr>
              <w:spacing w:line="240" w:lineRule="auto"/>
              <w:jc w:val="both"/>
              <w:rPr>
                <w:rFonts w:ascii="Sylfaen" w:eastAsia="Merriweather" w:hAnsi="Sylfaen" w:cs="Merriweather"/>
                <w:sz w:val="20"/>
                <w:szCs w:val="20"/>
                <w:highlight w:val="yellow"/>
              </w:rPr>
            </w:pPr>
            <w:r w:rsidRPr="00B35A43">
              <w:rPr>
                <w:rFonts w:ascii="Sylfaen" w:eastAsia="Arial Unicode MS" w:hAnsi="Sylfaen" w:cs="Arial Unicode MS"/>
                <w:sz w:val="20"/>
                <w:szCs w:val="20"/>
              </w:rPr>
              <w:t xml:space="preserve">კრიტიკულ </w:t>
            </w:r>
            <w:r w:rsidR="005C453D">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მდგომარეობაში მყოფი პაციენტის საექთნო მართვის საფუძვლები</w:t>
            </w:r>
            <w:r w:rsidR="00A96249">
              <w:rPr>
                <w:rFonts w:ascii="Sylfaen" w:eastAsia="Arial Unicode MS" w:hAnsi="Sylfaen" w:cs="Arial Unicode MS"/>
                <w:sz w:val="20"/>
                <w:szCs w:val="20"/>
              </w:rPr>
              <w:t xml:space="preserve"> </w:t>
            </w:r>
            <w:r w:rsidR="00A96249" w:rsidRPr="000C3F62">
              <w:rPr>
                <w:rFonts w:ascii="Sylfaen" w:eastAsia="Arial Unicode MS" w:hAnsi="Sylfaen" w:cs="Arial Unicode MS"/>
                <w:sz w:val="20"/>
                <w:szCs w:val="20"/>
              </w:rPr>
              <w:t xml:space="preserve">და </w:t>
            </w:r>
            <w:r w:rsidR="00816FFF" w:rsidRPr="000C3F62">
              <w:rPr>
                <w:rFonts w:ascii="Sylfaen" w:eastAsia="Arial Unicode MS" w:hAnsi="Sylfaen" w:cs="Arial Unicode MS"/>
                <w:color w:val="auto"/>
                <w:sz w:val="20"/>
                <w:szCs w:val="20"/>
              </w:rPr>
              <w:t>ანესთეზია</w:t>
            </w:r>
          </w:p>
        </w:tc>
      </w:tr>
      <w:tr w:rsidR="00027AF6" w:rsidRPr="00B35A43" w:rsidTr="00424BDC">
        <w:trPr>
          <w:trHeight w:val="449"/>
        </w:trPr>
        <w:tc>
          <w:tcPr>
            <w:tcW w:w="7302" w:type="dxa"/>
            <w:tcBorders>
              <w:top w:val="single" w:sz="4" w:space="0" w:color="000000"/>
              <w:left w:val="nil"/>
              <w:bottom w:val="single" w:sz="4" w:space="0" w:color="000000"/>
              <w:right w:val="nil"/>
            </w:tcBorders>
          </w:tcPr>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გამოქვეყნების/ცვლილების თარიღი</w:t>
            </w:r>
          </w:p>
        </w:tc>
        <w:tc>
          <w:tcPr>
            <w:tcW w:w="7268" w:type="dxa"/>
            <w:tcBorders>
              <w:top w:val="single" w:sz="4" w:space="0" w:color="000000"/>
              <w:left w:val="nil"/>
              <w:bottom w:val="single" w:sz="4" w:space="0" w:color="000000"/>
              <w:right w:val="nil"/>
            </w:tcBorders>
          </w:tcPr>
          <w:p w:rsidR="00027AF6" w:rsidRPr="00B35A43" w:rsidRDefault="00473504" w:rsidP="00B35A43">
            <w:pPr>
              <w:spacing w:before="120" w:line="240" w:lineRule="auto"/>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p>
        </w:tc>
      </w:tr>
      <w:tr w:rsidR="00027AF6" w:rsidRPr="00B35A43" w:rsidTr="00424BDC">
        <w:trPr>
          <w:trHeight w:val="386"/>
        </w:trPr>
        <w:tc>
          <w:tcPr>
            <w:tcW w:w="7302" w:type="dxa"/>
            <w:tcBorders>
              <w:top w:val="single" w:sz="4" w:space="0" w:color="000000"/>
              <w:left w:val="nil"/>
              <w:bottom w:val="single" w:sz="4" w:space="0" w:color="000000"/>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მოცულობა კრედიტებში</w:t>
            </w:r>
          </w:p>
        </w:tc>
        <w:tc>
          <w:tcPr>
            <w:tcW w:w="7268" w:type="dxa"/>
            <w:tcBorders>
              <w:top w:val="single" w:sz="4" w:space="0" w:color="000000"/>
              <w:left w:val="nil"/>
              <w:bottom w:val="single" w:sz="4" w:space="0" w:color="000000"/>
              <w:right w:val="nil"/>
            </w:tcBorders>
          </w:tcPr>
          <w:p w:rsidR="00027AF6" w:rsidRPr="00F444C1" w:rsidRDefault="00F444C1" w:rsidP="00B35A43">
            <w:pPr>
              <w:spacing w:before="120" w:line="240" w:lineRule="auto"/>
              <w:jc w:val="both"/>
              <w:rPr>
                <w:rFonts w:ascii="Sylfaen" w:eastAsia="Merriweather" w:hAnsi="Sylfaen" w:cs="Merriweather"/>
                <w:sz w:val="20"/>
                <w:szCs w:val="20"/>
                <w:lang w:val="en-US"/>
              </w:rPr>
            </w:pPr>
            <w:r>
              <w:rPr>
                <w:rFonts w:ascii="Sylfaen" w:eastAsia="Merriweather" w:hAnsi="Sylfaen" w:cs="Merriweather"/>
                <w:sz w:val="20"/>
                <w:szCs w:val="20"/>
                <w:lang w:val="en-US"/>
              </w:rPr>
              <w:t>5</w:t>
            </w:r>
          </w:p>
        </w:tc>
      </w:tr>
      <w:tr w:rsidR="00027AF6" w:rsidRPr="00B35A43" w:rsidTr="00424BDC">
        <w:trPr>
          <w:trHeight w:val="420"/>
        </w:trPr>
        <w:tc>
          <w:tcPr>
            <w:tcW w:w="7302" w:type="dxa"/>
            <w:tcBorders>
              <w:top w:val="single" w:sz="4" w:space="0" w:color="000000"/>
              <w:left w:val="nil"/>
              <w:bottom w:val="single" w:sz="4" w:space="0" w:color="000000"/>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მოდულზე დაშვების წინაპირობა</w:t>
            </w:r>
          </w:p>
        </w:tc>
        <w:tc>
          <w:tcPr>
            <w:tcW w:w="7268" w:type="dxa"/>
            <w:tcBorders>
              <w:top w:val="single" w:sz="4" w:space="0" w:color="000000"/>
              <w:left w:val="nil"/>
              <w:bottom w:val="single" w:sz="4" w:space="0" w:color="000000"/>
              <w:right w:val="nil"/>
            </w:tcBorders>
          </w:tcPr>
          <w:p w:rsidR="00027AF6" w:rsidRPr="00AD05AF" w:rsidRDefault="00AD05AF" w:rsidP="00410CFC">
            <w:pPr>
              <w:spacing w:before="120" w:line="240" w:lineRule="auto"/>
              <w:jc w:val="both"/>
              <w:rPr>
                <w:rFonts w:ascii="Sylfaen" w:eastAsia="Merriweather" w:hAnsi="Sylfaen" w:cs="Merriweather"/>
                <w:sz w:val="20"/>
                <w:szCs w:val="20"/>
              </w:rPr>
            </w:pPr>
            <w:r w:rsidRPr="00AD05AF">
              <w:rPr>
                <w:rFonts w:ascii="Sylfaen" w:eastAsia="Arial Unicode MS" w:hAnsi="Sylfaen" w:cs="Arial Unicode MS"/>
                <w:sz w:val="20"/>
                <w:szCs w:val="20"/>
              </w:rPr>
              <w:t>პათოლოგია</w:t>
            </w:r>
            <w:r w:rsidR="00B41533">
              <w:rPr>
                <w:rFonts w:ascii="Sylfaen" w:eastAsia="Arial Unicode MS" w:hAnsi="Sylfaen" w:cs="Arial Unicode MS"/>
                <w:sz w:val="20"/>
                <w:szCs w:val="20"/>
                <w:lang w:val="en-US"/>
              </w:rPr>
              <w:t xml:space="preserve"> </w:t>
            </w:r>
            <w:r w:rsidR="00B41533">
              <w:rPr>
                <w:rFonts w:ascii="Sylfaen" w:eastAsia="Arial Unicode MS" w:hAnsi="Sylfaen" w:cs="Arial Unicode MS"/>
                <w:color w:val="auto"/>
                <w:sz w:val="20"/>
                <w:szCs w:val="20"/>
                <w:lang w:val="en-US"/>
              </w:rPr>
              <w:t>(პათანატომია-პათფიზიოლოგია)</w:t>
            </w:r>
          </w:p>
        </w:tc>
      </w:tr>
      <w:tr w:rsidR="00027AF6" w:rsidRPr="00B35A43" w:rsidTr="00424BDC">
        <w:trPr>
          <w:trHeight w:val="1280"/>
        </w:trPr>
        <w:tc>
          <w:tcPr>
            <w:tcW w:w="7302" w:type="dxa"/>
            <w:tcBorders>
              <w:top w:val="single" w:sz="4" w:space="0" w:color="000000"/>
              <w:left w:val="nil"/>
              <w:bottom w:val="nil"/>
              <w:right w:val="nil"/>
            </w:tcBorders>
          </w:tcPr>
          <w:p w:rsidR="00027AF6" w:rsidRPr="00B35A43" w:rsidRDefault="00B35A43" w:rsidP="00B35A43">
            <w:pPr>
              <w:spacing w:before="12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მოდულის აღწერა</w:t>
            </w:r>
          </w:p>
        </w:tc>
        <w:tc>
          <w:tcPr>
            <w:tcW w:w="7268" w:type="dxa"/>
            <w:tcBorders>
              <w:top w:val="single" w:sz="4" w:space="0" w:color="000000"/>
              <w:left w:val="nil"/>
              <w:bottom w:val="nil"/>
              <w:right w:val="nil"/>
            </w:tcBorders>
          </w:tcPr>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მოდულის დასრულების შემდეგ პირს შეუძლია:</w:t>
            </w:r>
          </w:p>
          <w:p w:rsidR="00126253" w:rsidRPr="00C706C2" w:rsidRDefault="00B35A43" w:rsidP="00126253">
            <w:pPr>
              <w:spacing w:line="240" w:lineRule="auto"/>
              <w:jc w:val="both"/>
              <w:rPr>
                <w:rFonts w:ascii="Sylfaen" w:eastAsia="Merriweather" w:hAnsi="Sylfaen" w:cs="Merriweather"/>
                <w:b/>
                <w:sz w:val="20"/>
                <w:szCs w:val="20"/>
                <w:lang w:val="en-US"/>
              </w:rPr>
            </w:pPr>
            <w:r w:rsidRPr="00B35A43">
              <w:rPr>
                <w:rFonts w:ascii="Sylfaen" w:eastAsia="Arial Unicode MS" w:hAnsi="Sylfaen" w:cs="Arial Unicode MS"/>
                <w:sz w:val="20"/>
                <w:szCs w:val="20"/>
              </w:rPr>
              <w:t>კრიტიკულად დაავადებული პაციენტების ჰემოდინამიკური მონიტორინგის</w:t>
            </w:r>
            <w:r>
              <w:rPr>
                <w:rFonts w:ascii="Sylfaen" w:eastAsia="Arial Unicode MS" w:hAnsi="Sylfaen" w:cs="Arial Unicode MS"/>
                <w:sz w:val="20"/>
                <w:szCs w:val="20"/>
              </w:rPr>
              <w:t xml:space="preserve"> განმარტება, </w:t>
            </w:r>
            <w:r w:rsidRPr="00797E12">
              <w:rPr>
                <w:rFonts w:ascii="Sylfaen" w:eastAsia="Arial Unicode MS" w:hAnsi="Sylfaen" w:cs="Arial Unicode MS"/>
                <w:sz w:val="20"/>
                <w:szCs w:val="20"/>
              </w:rPr>
              <w:t>კრიტიკულ მდგომარეობაში მყოფი პაციენტების მართვის განმარტება, რომელთაც აქვთ კარდიოვასკულარული, პულმონარული, ნევროლოგიური, გასტროინტესტირალური, შარდგამომყოფი დაავადებები, საფარის სისტემის პათოლოგია, პაციენტის</w:t>
            </w:r>
            <w:r w:rsidR="000A40FE">
              <w:rPr>
                <w:rFonts w:ascii="Sylfaen" w:eastAsia="Arial Unicode MS" w:hAnsi="Sylfaen" w:cs="Arial Unicode MS"/>
                <w:sz w:val="20"/>
                <w:szCs w:val="20"/>
              </w:rPr>
              <w:t xml:space="preserve"> </w:t>
            </w:r>
            <w:r w:rsidRPr="00797E12">
              <w:rPr>
                <w:rFonts w:ascii="Sylfaen" w:eastAsia="Arial Unicode MS" w:hAnsi="Sylfaen" w:cs="Arial Unicode MS"/>
                <w:sz w:val="20"/>
                <w:szCs w:val="20"/>
              </w:rPr>
              <w:t>რეანიმაციაში</w:t>
            </w:r>
            <w:r w:rsidRPr="00B35A43">
              <w:rPr>
                <w:rFonts w:ascii="Sylfaen" w:eastAsia="Arial Unicode MS" w:hAnsi="Sylfaen" w:cs="Arial Unicode MS"/>
                <w:sz w:val="20"/>
                <w:szCs w:val="20"/>
              </w:rPr>
              <w:t xml:space="preserve"> მოხვედრის და გაწერის დროს გასატარებელი საექთნო ქმედებების განმარტება, ინტრა და ინტერჰოსპიტალური გადაყვანები და </w:t>
            </w:r>
            <w:r w:rsidR="00423DFA">
              <w:rPr>
                <w:rFonts w:ascii="Sylfaen" w:eastAsia="Arial Unicode MS" w:hAnsi="Sylfaen" w:cs="Arial Unicode MS"/>
                <w:sz w:val="20"/>
                <w:szCs w:val="20"/>
              </w:rPr>
              <w:t>დოკუმენტაციის შევსება</w:t>
            </w:r>
            <w:r w:rsidR="00C706C2">
              <w:rPr>
                <w:rFonts w:ascii="Sylfaen" w:eastAsia="Arial Unicode MS" w:hAnsi="Sylfaen" w:cs="Arial Unicode MS"/>
                <w:sz w:val="20"/>
                <w:szCs w:val="20"/>
                <w:lang w:val="en-US"/>
              </w:rPr>
              <w:t>.</w:t>
            </w:r>
          </w:p>
          <w:p w:rsidR="00BA6097" w:rsidRPr="00C706C2" w:rsidRDefault="00BA6097" w:rsidP="00126253">
            <w:pPr>
              <w:spacing w:line="240" w:lineRule="auto"/>
              <w:jc w:val="both"/>
              <w:rPr>
                <w:rFonts w:ascii="Sylfaen" w:eastAsia="Merriweather" w:hAnsi="Sylfaen" w:cs="Merriweather"/>
                <w:b/>
                <w:sz w:val="20"/>
                <w:szCs w:val="20"/>
                <w:lang w:val="en-US"/>
              </w:rPr>
            </w:pPr>
            <w:r w:rsidRPr="00126253">
              <w:rPr>
                <w:rFonts w:ascii="Sylfaen" w:eastAsia="Arial Unicode MS" w:hAnsi="Sylfaen" w:cs="Arial Unicode MS"/>
                <w:color w:val="auto"/>
                <w:sz w:val="20"/>
                <w:szCs w:val="20"/>
              </w:rPr>
              <w:t xml:space="preserve">პრეოპერაციული, </w:t>
            </w:r>
            <w:r w:rsidR="002865C0" w:rsidRPr="00126253">
              <w:rPr>
                <w:rFonts w:ascii="Sylfaen" w:eastAsia="Arial Unicode MS" w:hAnsi="Sylfaen" w:cs="Arial Unicode MS"/>
                <w:color w:val="auto"/>
                <w:sz w:val="20"/>
                <w:szCs w:val="20"/>
              </w:rPr>
              <w:t>ინტრაოპე</w:t>
            </w:r>
            <w:r w:rsidRPr="00126253">
              <w:rPr>
                <w:rFonts w:ascii="Sylfaen" w:eastAsia="Arial Unicode MS" w:hAnsi="Sylfaen" w:cs="Arial Unicode MS"/>
                <w:color w:val="auto"/>
                <w:sz w:val="20"/>
                <w:szCs w:val="20"/>
              </w:rPr>
              <w:t>რაციული და პოსტოპერაციული ანესთეზიისთვის საჭირო ქმედებების, ანესთეზიის დროს საოპერაციოში არსებული და გამოყენებული აპარატურის</w:t>
            </w:r>
            <w:r w:rsidR="00C706C2">
              <w:rPr>
                <w:rFonts w:ascii="Sylfaen" w:eastAsia="Arial Unicode MS" w:hAnsi="Sylfaen" w:cs="Arial Unicode MS"/>
                <w:color w:val="auto"/>
                <w:sz w:val="20"/>
                <w:szCs w:val="20"/>
                <w:lang w:val="en-US"/>
              </w:rPr>
              <w:t>,</w:t>
            </w:r>
            <w:r w:rsidRPr="00126253">
              <w:rPr>
                <w:rFonts w:ascii="Sylfaen" w:eastAsia="Arial Unicode MS" w:hAnsi="Sylfaen" w:cs="Arial Unicode MS"/>
                <w:color w:val="auto"/>
                <w:sz w:val="20"/>
                <w:szCs w:val="20"/>
              </w:rPr>
              <w:t xml:space="preserve"> ტექნიკის,  პრეოპერაციულად, ინტრაოპერაციულად და პოსტოპერაციულად </w:t>
            </w:r>
            <w:r w:rsidR="000A40FE">
              <w:rPr>
                <w:rFonts w:ascii="Sylfaen" w:eastAsia="Arial Unicode MS" w:hAnsi="Sylfaen" w:cs="Arial Unicode MS"/>
                <w:color w:val="auto"/>
                <w:sz w:val="20"/>
                <w:szCs w:val="20"/>
              </w:rPr>
              <w:t>ანე</w:t>
            </w:r>
            <w:r w:rsidRPr="00126253">
              <w:rPr>
                <w:rFonts w:ascii="Sylfaen" w:eastAsia="Arial Unicode MS" w:hAnsi="Sylfaen" w:cs="Arial Unicode MS"/>
                <w:color w:val="auto"/>
                <w:sz w:val="20"/>
                <w:szCs w:val="20"/>
              </w:rPr>
              <w:t>სთეზიის დროს განვითარებული გართულებების  განმარტება</w:t>
            </w:r>
            <w:r w:rsidR="00C706C2">
              <w:rPr>
                <w:rFonts w:ascii="Sylfaen" w:eastAsia="Arial Unicode MS" w:hAnsi="Sylfaen" w:cs="Arial Unicode MS"/>
                <w:color w:val="auto"/>
                <w:sz w:val="20"/>
                <w:szCs w:val="20"/>
                <w:lang w:val="en-US"/>
              </w:rPr>
              <w:t>.</w:t>
            </w:r>
          </w:p>
          <w:p w:rsidR="00027AF6" w:rsidRPr="00B35A43" w:rsidRDefault="00027AF6" w:rsidP="00B35A43">
            <w:pPr>
              <w:spacing w:line="240" w:lineRule="auto"/>
              <w:jc w:val="both"/>
              <w:rPr>
                <w:rFonts w:ascii="Sylfaen" w:eastAsia="Merriweather" w:hAnsi="Sylfaen" w:cs="Merriweather"/>
                <w:sz w:val="20"/>
                <w:szCs w:val="20"/>
              </w:rPr>
            </w:pP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2. სტანდარტული ჩანაწერები</w:t>
      </w:r>
    </w:p>
    <w:p w:rsidR="00027AF6" w:rsidRPr="00B35A43" w:rsidRDefault="00027AF6" w:rsidP="00B35A43">
      <w:pPr>
        <w:spacing w:line="240" w:lineRule="auto"/>
        <w:jc w:val="both"/>
        <w:rPr>
          <w:rFonts w:ascii="Sylfaen" w:eastAsia="Merriweather" w:hAnsi="Sylfaen" w:cs="Merriweather"/>
          <w:sz w:val="20"/>
          <w:szCs w:val="20"/>
        </w:rPr>
      </w:pPr>
    </w:p>
    <w:tbl>
      <w:tblPr>
        <w:tblStyle w:val="a0"/>
        <w:tblW w:w="147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5"/>
        <w:gridCol w:w="3741"/>
        <w:gridCol w:w="6470"/>
        <w:gridCol w:w="1805"/>
      </w:tblGrid>
      <w:tr w:rsidR="00027AF6" w:rsidRPr="00B35A43" w:rsidTr="00DF154B">
        <w:trPr>
          <w:trHeight w:val="1100"/>
          <w:jc w:val="center"/>
        </w:trPr>
        <w:tc>
          <w:tcPr>
            <w:tcW w:w="2705"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შედეგები</w:t>
            </w:r>
          </w:p>
          <w:p w:rsidR="00027AF6" w:rsidRPr="00B35A43" w:rsidRDefault="00027AF6" w:rsidP="000C3F62">
            <w:pPr>
              <w:spacing w:before="120" w:line="240" w:lineRule="auto"/>
              <w:jc w:val="center"/>
              <w:rPr>
                <w:rFonts w:ascii="Sylfaen" w:eastAsia="Merriweather" w:hAnsi="Sylfaen" w:cs="Merriweather"/>
                <w:b/>
                <w:sz w:val="20"/>
                <w:szCs w:val="20"/>
              </w:rPr>
            </w:pPr>
          </w:p>
        </w:tc>
        <w:tc>
          <w:tcPr>
            <w:tcW w:w="3741"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შესრულების კრიტერიუმები</w:t>
            </w:r>
          </w:p>
        </w:tc>
        <w:tc>
          <w:tcPr>
            <w:tcW w:w="6470" w:type="dxa"/>
            <w:shd w:val="clear" w:color="auto" w:fill="DEEBF6"/>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კომპეტენციის პარამეტრების ფარგლები</w:t>
            </w:r>
            <w:r w:rsidRPr="00B35A43">
              <w:rPr>
                <w:rFonts w:ascii="Sylfaen" w:eastAsia="Arial Unicode MS" w:hAnsi="Sylfaen" w:cs="Arial Unicode MS"/>
                <w:b/>
                <w:sz w:val="20"/>
                <w:szCs w:val="20"/>
              </w:rPr>
              <w:br/>
            </w:r>
          </w:p>
        </w:tc>
        <w:tc>
          <w:tcPr>
            <w:tcW w:w="1805" w:type="dxa"/>
            <w:shd w:val="clear" w:color="auto" w:fill="DEEBF6"/>
            <w:vAlign w:val="center"/>
          </w:tcPr>
          <w:p w:rsidR="00027AF6" w:rsidRPr="00B35A43" w:rsidRDefault="00027AF6" w:rsidP="000C3F62">
            <w:pPr>
              <w:spacing w:line="240" w:lineRule="auto"/>
              <w:jc w:val="center"/>
              <w:rPr>
                <w:rFonts w:ascii="Sylfaen" w:eastAsia="Merriweather" w:hAnsi="Sylfaen" w:cs="Merriweather"/>
                <w:b/>
                <w:sz w:val="20"/>
                <w:szCs w:val="20"/>
              </w:rPr>
            </w:pPr>
          </w:p>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შეფასების მიმართულება</w:t>
            </w:r>
          </w:p>
        </w:tc>
      </w:tr>
      <w:tr w:rsidR="00027AF6" w:rsidRPr="00B35A43" w:rsidTr="00DF154B">
        <w:trPr>
          <w:trHeight w:val="398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კრიტიკულად დაავადებული პაციენტების ჰემოდინამიკური მონიტორინგი</w:t>
            </w:r>
            <w:r w:rsidR="0000096B" w:rsidRPr="00B35A43">
              <w:rPr>
                <w:rFonts w:ascii="Sylfaen" w:eastAsia="Arial Unicode MS" w:hAnsi="Sylfaen" w:cs="Arial Unicode MS"/>
                <w:sz w:val="20"/>
                <w:szCs w:val="20"/>
              </w:rPr>
              <w:t>ს განმარტება</w:t>
            </w:r>
          </w:p>
          <w:p w:rsidR="00027AF6" w:rsidRPr="00B35A43" w:rsidRDefault="00027AF6" w:rsidP="00B35A43">
            <w:pPr>
              <w:spacing w:before="200" w:after="0" w:line="240" w:lineRule="auto"/>
              <w:ind w:left="176" w:hanging="142"/>
              <w:jc w:val="both"/>
              <w:rPr>
                <w:rFonts w:ascii="Sylfaen" w:eastAsia="Merriweather" w:hAnsi="Sylfaen" w:cs="Merriweather"/>
                <w:sz w:val="20"/>
                <w:szCs w:val="20"/>
              </w:rPr>
            </w:pPr>
          </w:p>
          <w:p w:rsidR="00027AF6" w:rsidRPr="00B35A43" w:rsidRDefault="00027AF6" w:rsidP="00B35A43">
            <w:pPr>
              <w:spacing w:after="0" w:line="240" w:lineRule="auto"/>
              <w:ind w:left="176" w:hanging="142"/>
              <w:jc w:val="both"/>
              <w:rPr>
                <w:rFonts w:ascii="Sylfaen" w:eastAsia="Merriweather" w:hAnsi="Sylfaen" w:cs="Merriweather"/>
                <w:sz w:val="20"/>
                <w:szCs w:val="20"/>
              </w:rPr>
            </w:pPr>
          </w:p>
          <w:p w:rsidR="00027AF6" w:rsidRPr="00B35A43" w:rsidRDefault="00027AF6" w:rsidP="00B35A43">
            <w:pPr>
              <w:spacing w:after="0" w:line="240" w:lineRule="auto"/>
              <w:ind w:left="176" w:hanging="142"/>
              <w:jc w:val="both"/>
              <w:rPr>
                <w:rFonts w:ascii="Sylfaen" w:eastAsia="Merriweather" w:hAnsi="Sylfaen" w:cs="Merriweather"/>
                <w:sz w:val="20"/>
                <w:szCs w:val="20"/>
              </w:rPr>
            </w:pPr>
          </w:p>
          <w:p w:rsidR="00027AF6" w:rsidRPr="00B35A43" w:rsidRDefault="00027AF6" w:rsidP="00B35A43">
            <w:pPr>
              <w:spacing w:line="240" w:lineRule="auto"/>
              <w:ind w:left="176" w:hanging="142"/>
              <w:jc w:val="both"/>
              <w:rPr>
                <w:rFonts w:ascii="Sylfaen" w:hAnsi="Sylfaen"/>
                <w:sz w:val="20"/>
                <w:szCs w:val="20"/>
              </w:rPr>
            </w:pPr>
          </w:p>
        </w:tc>
        <w:tc>
          <w:tcPr>
            <w:tcW w:w="3741" w:type="dxa"/>
            <w:shd w:val="clear" w:color="auto" w:fill="auto"/>
          </w:tcPr>
          <w:p w:rsidR="00027AF6" w:rsidRPr="00B35A43" w:rsidRDefault="00B35A43" w:rsidP="000C3F62">
            <w:pPr>
              <w:numPr>
                <w:ilvl w:val="0"/>
                <w:numId w:val="10"/>
              </w:numPr>
              <w:tabs>
                <w:tab w:val="left" w:pos="31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Pr="00B35A43">
              <w:rPr>
                <w:rFonts w:ascii="Sylfaen" w:eastAsia="Arial Unicode MS" w:hAnsi="Sylfaen" w:cs="Arial Unicode MS"/>
                <w:b/>
                <w:sz w:val="20"/>
                <w:szCs w:val="20"/>
              </w:rPr>
              <w:t>ჰემოდინამიკური მონიტორინგის სისტემებს</w:t>
            </w:r>
            <w:r w:rsidRPr="00B35A43">
              <w:rPr>
                <w:rFonts w:ascii="Sylfaen" w:eastAsia="Arial Unicode MS" w:hAnsi="Sylfaen" w:cs="Arial Unicode MS"/>
                <w:sz w:val="20"/>
                <w:szCs w:val="20"/>
              </w:rPr>
              <w:t xml:space="preserve"> არტერიული და ცენტრალური ვენური წნევისთვის;</w:t>
            </w:r>
          </w:p>
          <w:p w:rsidR="00027AF6" w:rsidRPr="00B35A43" w:rsidRDefault="00B35A43" w:rsidP="000C3F62">
            <w:pPr>
              <w:numPr>
                <w:ilvl w:val="0"/>
                <w:numId w:val="10"/>
              </w:numPr>
              <w:tabs>
                <w:tab w:val="left" w:pos="311"/>
              </w:tabs>
              <w:spacing w:after="0" w:line="240" w:lineRule="auto"/>
              <w:ind w:left="0" w:firstLine="0"/>
              <w:contextualSpacing/>
              <w:jc w:val="both"/>
              <w:rPr>
                <w:rFonts w:ascii="Sylfaen" w:eastAsia="Merriweather" w:hAnsi="Sylfaen" w:cs="Merriweather"/>
                <w:b/>
                <w:sz w:val="20"/>
                <w:szCs w:val="20"/>
              </w:rPr>
            </w:pPr>
            <w:r w:rsidRPr="00B35A43">
              <w:rPr>
                <w:rFonts w:ascii="Sylfaen" w:eastAsia="Arial Unicode MS" w:hAnsi="Sylfaen" w:cs="Arial Unicode MS"/>
                <w:sz w:val="20"/>
                <w:szCs w:val="20"/>
              </w:rPr>
              <w:t xml:space="preserve">სწორად აღწერს </w:t>
            </w:r>
            <w:r w:rsidRPr="00B35A43">
              <w:rPr>
                <w:rFonts w:ascii="Sylfaen" w:eastAsia="Arial Unicode MS" w:hAnsi="Sylfaen" w:cs="Arial Unicode MS"/>
                <w:b/>
                <w:sz w:val="20"/>
                <w:szCs w:val="20"/>
              </w:rPr>
              <w:t>გულის წუთმოცულობის შეფასებას და მოცულობას;</w:t>
            </w:r>
          </w:p>
          <w:p w:rsidR="00027AF6" w:rsidRPr="00B35A43" w:rsidRDefault="00B35A43" w:rsidP="00DF154B">
            <w:pPr>
              <w:numPr>
                <w:ilvl w:val="0"/>
                <w:numId w:val="10"/>
              </w:numPr>
              <w:tabs>
                <w:tab w:val="left" w:pos="31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ჰემოდინამიკური მონიტორინგის დროს </w:t>
            </w:r>
            <w:r w:rsidRPr="00B35A43">
              <w:rPr>
                <w:rFonts w:ascii="Sylfaen" w:eastAsia="Arial Unicode MS" w:hAnsi="Sylfaen" w:cs="Arial Unicode MS"/>
                <w:b/>
                <w:sz w:val="20"/>
                <w:szCs w:val="20"/>
              </w:rPr>
              <w:t>წარმოქმნილ პრობლემებს,</w:t>
            </w:r>
            <w:r w:rsidRPr="00B35A43">
              <w:rPr>
                <w:rFonts w:ascii="Sylfaen" w:eastAsia="Arial Unicode MS" w:hAnsi="Sylfaen" w:cs="Arial Unicode MS"/>
                <w:sz w:val="20"/>
                <w:szCs w:val="20"/>
              </w:rPr>
              <w:t xml:space="preserve"> მათ იდენტიფიცირებასა და </w:t>
            </w:r>
            <w:r w:rsidR="000A40FE">
              <w:rPr>
                <w:rFonts w:ascii="Sylfaen" w:eastAsia="Arial Unicode MS" w:hAnsi="Sylfaen" w:cs="Arial Unicode MS"/>
                <w:sz w:val="20"/>
                <w:szCs w:val="20"/>
              </w:rPr>
              <w:t>გამოსწორების პრინციპებს.</w:t>
            </w:r>
          </w:p>
        </w:tc>
        <w:tc>
          <w:tcPr>
            <w:tcW w:w="6470" w:type="dxa"/>
            <w:vAlign w:val="center"/>
          </w:tcPr>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ჰემოდინამიკური მონიტორინგის სისტემები</w:t>
            </w:r>
            <w:r w:rsidRPr="00B35A43">
              <w:rPr>
                <w:rFonts w:ascii="Sylfaen" w:eastAsia="Merriweather" w:hAnsi="Sylfaen" w:cs="Merriweather"/>
                <w:sz w:val="20"/>
                <w:szCs w:val="20"/>
              </w:rPr>
              <w:t>:</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გულის წუთმოცულობის შეფასება და მოცულობა: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გულის წუთმოცულობის დაანგარიშება;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წარმოქმნილი პრობლემები:</w:t>
            </w:r>
          </w:p>
          <w:p w:rsidR="00027AF6"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r w:rsidR="003E5C0B">
              <w:rPr>
                <w:rFonts w:ascii="Sylfaen" w:eastAsia="Arial Unicode MS" w:hAnsi="Sylfaen" w:cs="Arial Unicode MS"/>
                <w:sz w:val="20"/>
                <w:szCs w:val="20"/>
              </w:rPr>
              <w:t>.</w:t>
            </w:r>
          </w:p>
        </w:tc>
        <w:tc>
          <w:tcPr>
            <w:tcW w:w="1805" w:type="dxa"/>
            <w:vMerge w:val="restart"/>
            <w:vAlign w:val="center"/>
          </w:tcPr>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A40FE" w:rsidRDefault="000A40FE" w:rsidP="00B35A43">
            <w:pPr>
              <w:spacing w:after="0" w:line="240" w:lineRule="auto"/>
              <w:ind w:left="176"/>
              <w:jc w:val="both"/>
              <w:rPr>
                <w:rFonts w:ascii="Sylfaen" w:eastAsia="Arial Unicode MS" w:hAnsi="Sylfaen" w:cs="Arial Unicode MS"/>
                <w:sz w:val="20"/>
                <w:szCs w:val="20"/>
              </w:rPr>
            </w:pPr>
          </w:p>
          <w:p w:rsidR="00027AF6" w:rsidRPr="00B35A43" w:rsidRDefault="008909E6" w:rsidP="00B35A43">
            <w:pPr>
              <w:spacing w:after="0" w:line="240" w:lineRule="auto"/>
              <w:ind w:left="176"/>
              <w:jc w:val="both"/>
              <w:rPr>
                <w:rFonts w:ascii="Sylfaen" w:eastAsia="Merriweather" w:hAnsi="Sylfaen" w:cs="Merriweather"/>
                <w:sz w:val="20"/>
                <w:szCs w:val="20"/>
              </w:rPr>
            </w:pPr>
            <w:r>
              <w:rPr>
                <w:rFonts w:ascii="Sylfaen" w:eastAsia="Arial Unicode MS" w:hAnsi="Sylfaen" w:cs="Arial Unicode MS"/>
                <w:sz w:val="20"/>
                <w:szCs w:val="20"/>
              </w:rPr>
              <w:t>გამოკითხვა</w:t>
            </w:r>
          </w:p>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2.</w:t>
            </w:r>
            <w:r w:rsidR="00DF154B" w:rsidRPr="00B35A43">
              <w:rPr>
                <w:rFonts w:ascii="Sylfaen" w:eastAsia="Arial Unicode MS" w:hAnsi="Sylfaen" w:cs="Arial Unicode MS"/>
                <w:b/>
                <w:sz w:val="20"/>
                <w:szCs w:val="20"/>
              </w:rPr>
              <w:t xml:space="preserve"> </w:t>
            </w:r>
            <w:r w:rsidR="00DF154B" w:rsidRPr="00DF154B">
              <w:rPr>
                <w:rFonts w:ascii="Sylfaen" w:eastAsia="Arial Unicode MS" w:hAnsi="Sylfaen" w:cs="Arial Unicode MS"/>
                <w:sz w:val="20"/>
                <w:szCs w:val="20"/>
              </w:rPr>
              <w:t>კარდიო ვასკულარული</w:t>
            </w:r>
            <w:r w:rsidR="00DF154B" w:rsidRPr="00B35A43">
              <w:rPr>
                <w:rFonts w:ascii="Sylfaen" w:eastAsia="Arial Unicode MS" w:hAnsi="Sylfaen" w:cs="Arial Unicode MS"/>
                <w:sz w:val="20"/>
                <w:szCs w:val="20"/>
              </w:rPr>
              <w:t xml:space="preserve"> დაავადებები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საკით</w:t>
            </w:r>
            <w:r w:rsidR="00DF154B">
              <w:rPr>
                <w:rFonts w:ascii="Sylfaen" w:eastAsia="Arial Unicode MS" w:hAnsi="Sylfaen" w:cs="Arial Unicode MS"/>
                <w:sz w:val="20"/>
                <w:szCs w:val="20"/>
              </w:rPr>
              <w:t xml:space="preserve">ხების </w:t>
            </w:r>
            <w:r w:rsidR="0000096B" w:rsidRPr="00B35A43">
              <w:rPr>
                <w:rFonts w:ascii="Sylfaen" w:eastAsia="Arial Unicode MS" w:hAnsi="Sylfaen" w:cs="Arial Unicode MS"/>
                <w:sz w:val="20"/>
                <w:szCs w:val="20"/>
              </w:rPr>
              <w:t>განმარტება</w:t>
            </w:r>
            <w:r w:rsidR="00DF154B">
              <w:rPr>
                <w:rFonts w:ascii="Sylfaen" w:eastAsia="Arial Unicode MS" w:hAnsi="Sylfaen" w:cs="Arial Unicode MS"/>
                <w:sz w:val="20"/>
                <w:szCs w:val="20"/>
              </w:rPr>
              <w:t xml:space="preserve"> </w:t>
            </w:r>
          </w:p>
          <w:p w:rsidR="00027AF6" w:rsidRPr="00B35A43" w:rsidRDefault="00027AF6" w:rsidP="00B35A43">
            <w:pPr>
              <w:spacing w:after="0" w:line="240" w:lineRule="auto"/>
              <w:ind w:left="360"/>
              <w:jc w:val="both"/>
              <w:rPr>
                <w:rFonts w:ascii="Sylfaen" w:hAnsi="Sylfaen"/>
                <w:sz w:val="20"/>
                <w:szCs w:val="20"/>
              </w:rPr>
            </w:pP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კარდიოვასკულარულ</w:t>
            </w:r>
            <w:r w:rsidR="003E5C0B">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დაავადებებს;</w:t>
            </w:r>
          </w:p>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4"/>
              </w:numPr>
              <w:tabs>
                <w:tab w:val="left" w:pos="28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p>
          <w:p w:rsidR="00027AF6" w:rsidRPr="00B35A43" w:rsidRDefault="00027AF6" w:rsidP="000C3F62">
            <w:pPr>
              <w:tabs>
                <w:tab w:val="left" w:pos="281"/>
              </w:tabs>
              <w:spacing w:after="0" w:line="240" w:lineRule="auto"/>
              <w:jc w:val="both"/>
              <w:rPr>
                <w:rFonts w:ascii="Sylfaen" w:eastAsia="Merriweather" w:hAnsi="Sylfaen" w:cs="Merriweather"/>
                <w:sz w:val="20"/>
                <w:szCs w:val="20"/>
              </w:rPr>
            </w:pPr>
          </w:p>
          <w:p w:rsidR="00027AF6" w:rsidRPr="00B35A43" w:rsidRDefault="00027AF6" w:rsidP="00B35A43">
            <w:pPr>
              <w:spacing w:after="0" w:line="240" w:lineRule="auto"/>
              <w:ind w:left="810"/>
              <w:rPr>
                <w:rFonts w:ascii="Sylfaen" w:eastAsia="Times New Roman" w:hAnsi="Sylfaen" w:cs="Times New Roman"/>
                <w:sz w:val="20"/>
                <w:szCs w:val="20"/>
              </w:rPr>
            </w:pPr>
          </w:p>
        </w:tc>
        <w:tc>
          <w:tcPr>
            <w:tcW w:w="6470" w:type="dxa"/>
          </w:tcPr>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b/>
                <w:sz w:val="20"/>
                <w:szCs w:val="20"/>
              </w:rPr>
              <w:t>კარდიოვასკულარული</w:t>
            </w:r>
            <w:r w:rsidR="00DF154B">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დაავადებები: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ჰიპერტენზია, პერიფერიული სიხლძარღვოვანი დაავადებები, სტენოკარდია (სტაბილური და არასტაბილური, მოიკარდიუმის ინფარქტი, მარჯვენა პარკუჭის უკმარისობა, კარდიომიოპათია, მწვავე კორონალური სინდრომი</w:t>
            </w:r>
          </w:p>
          <w:p w:rsidR="00027AF6" w:rsidRPr="00B35A43" w:rsidRDefault="00410CFC" w:rsidP="000C3F62">
            <w:pPr>
              <w:spacing w:after="0" w:line="240" w:lineRule="auto"/>
              <w:jc w:val="both"/>
              <w:rPr>
                <w:rFonts w:ascii="Sylfaen" w:eastAsia="Merriweather" w:hAnsi="Sylfaen" w:cs="Merriweather"/>
                <w:b/>
                <w:sz w:val="20"/>
                <w:szCs w:val="20"/>
              </w:rPr>
            </w:pPr>
            <w:r w:rsidRPr="00410CFC">
              <w:rPr>
                <w:rFonts w:ascii="Sylfaen" w:eastAsia="Merriweather" w:hAnsi="Sylfaen" w:cs="Merriweather"/>
                <w:b/>
                <w:sz w:val="20"/>
                <w:szCs w:val="20"/>
              </w:rPr>
              <w:t>კ</w:t>
            </w:r>
            <w:r w:rsidR="00B35A43" w:rsidRPr="00B35A43">
              <w:rPr>
                <w:rFonts w:ascii="Sylfaen" w:eastAsia="Arial Unicode MS" w:hAnsi="Sylfaen" w:cs="Arial Unicode MS"/>
                <w:b/>
                <w:sz w:val="20"/>
                <w:szCs w:val="20"/>
              </w:rPr>
              <w:t>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w:t>
            </w:r>
            <w:r w:rsidR="003E5C0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w:t>
            </w:r>
            <w:r w:rsidRPr="00B35A43">
              <w:rPr>
                <w:rFonts w:ascii="Sylfaen" w:eastAsia="Arial Unicode MS" w:hAnsi="Sylfaen" w:cs="Arial Unicode MS"/>
                <w:sz w:val="20"/>
                <w:szCs w:val="20"/>
              </w:rPr>
              <w:lastRenderedPageBreak/>
              <w:t>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ჰემოდინამიკის მონიტორინგი, ინვაზიური და არაინვაზიური მეთოდი, პულსი, </w:t>
            </w:r>
            <w:r w:rsidR="003E5C0B">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არტერული წნევა, საშუალო არტერიული წნევა, ტემპერატურა, შარდის გამოყოფა, სითხითი თერაპია, კაპილარული ავსების დრო, კანის ტურგორი, კიდურების ტემპერატურის მონიტორინგი, სისხლის ანალიზი, ბიოქიმიური მარკერები;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თერაპიის დაწყების საჭიროება, სითხის ბალანსის წარმოება;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კარდიოგენური შოკი, ჰიპოვოლემიური შოკი, სეპტი</w:t>
            </w:r>
            <w:r w:rsidR="003E5C0B">
              <w:rPr>
                <w:rFonts w:ascii="Sylfaen" w:eastAsia="Arial Unicode MS" w:hAnsi="Sylfaen" w:cs="Arial Unicode MS"/>
                <w:sz w:val="20"/>
                <w:szCs w:val="20"/>
              </w:rPr>
              <w:t>კ</w:t>
            </w:r>
            <w:r w:rsidRPr="00B35A43">
              <w:rPr>
                <w:rFonts w:ascii="Sylfaen" w:eastAsia="Arial Unicode MS" w:hAnsi="Sylfaen" w:cs="Arial Unicode MS"/>
                <w:sz w:val="20"/>
                <w:szCs w:val="20"/>
              </w:rPr>
              <w:t>ური შოკი, ნეიროგენური შოკი, ანაფილაქსიური შოკი;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ნორმალური სინუსური რითმი, სიცოცხლისთვის საშიში რითმიები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 გარეშე ელექტრული </w:t>
            </w:r>
            <w:r w:rsidRPr="00B35A43">
              <w:rPr>
                <w:rFonts w:ascii="Sylfaen" w:eastAsia="Arial Unicode MS" w:hAnsi="Sylfaen" w:cs="Arial Unicode MS"/>
                <w:sz w:val="20"/>
                <w:szCs w:val="20"/>
              </w:rPr>
              <w:lastRenderedPageBreak/>
              <w:t>აქტივობა), გულის გაჩერების პოტენციური მიზეზები 4 H-ის და 4 T-ის აღწერა, გულ</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w:t>
            </w:r>
            <w:r w:rsidR="00B27672">
              <w:rPr>
                <w:rFonts w:ascii="Sylfaen" w:eastAsia="Arial Unicode MS" w:hAnsi="Sylfaen" w:cs="Arial Unicode MS"/>
                <w:sz w:val="20"/>
                <w:szCs w:val="20"/>
              </w:rPr>
              <w:t>, BLS/</w:t>
            </w:r>
            <w:r w:rsidRPr="00B35A43">
              <w:rPr>
                <w:rFonts w:ascii="Sylfaen" w:eastAsia="Arial Unicode MS" w:hAnsi="Sylfaen" w:cs="Arial Unicode MS"/>
                <w:sz w:val="20"/>
                <w:szCs w:val="20"/>
              </w:rPr>
              <w:t xml:space="preserve">ACLS </w:t>
            </w:r>
            <w:r w:rsidR="003E5C0B">
              <w:rPr>
                <w:rFonts w:ascii="Sylfaen" w:eastAsia="Arial Unicode MS" w:hAnsi="Sylfaen" w:cs="Arial Unicode MS"/>
                <w:sz w:val="20"/>
                <w:szCs w:val="20"/>
              </w:rPr>
              <w:t>გზამკვლევების, რეკომენდაციების</w:t>
            </w:r>
            <w:r w:rsidRPr="00B35A43">
              <w:rPr>
                <w:rFonts w:ascii="Sylfaen" w:eastAsia="Arial Unicode MS" w:hAnsi="Sylfaen" w:cs="Arial Unicode MS"/>
                <w:sz w:val="20"/>
                <w:szCs w:val="20"/>
              </w:rPr>
              <w:t xml:space="preserve"> გამოყენება;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SIRS კრიტერიუმი, სეფსისის კრიტერიუმი, მწვავე სეფსისის კრიტერიუმი ორგანული დისფუნქციით;</w:t>
            </w:r>
          </w:p>
          <w:p w:rsidR="00027AF6" w:rsidRPr="00B35A43" w:rsidRDefault="00B35A43" w:rsidP="0047170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 xml:space="preserve">სიცოცხლისთვის საშიშ </w:t>
            </w:r>
            <w:r w:rsidR="00B27672">
              <w:rPr>
                <w:rFonts w:ascii="Sylfaen" w:eastAsia="Arial Unicode MS" w:hAnsi="Sylfaen" w:cs="Arial Unicode MS"/>
                <w:sz w:val="20"/>
                <w:szCs w:val="20"/>
              </w:rPr>
              <w:t>რიტ</w:t>
            </w:r>
            <w:r w:rsidRPr="00B35A43">
              <w:rPr>
                <w:rFonts w:ascii="Sylfaen" w:eastAsia="Arial Unicode MS" w:hAnsi="Sylfaen" w:cs="Arial Unicode MS"/>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3.</w:t>
            </w:r>
            <w:r w:rsidR="00DF154B" w:rsidRPr="00B35A43">
              <w:rPr>
                <w:rFonts w:ascii="Sylfaen" w:eastAsia="Arial Unicode MS" w:hAnsi="Sylfaen" w:cs="Arial Unicode MS"/>
                <w:b/>
                <w:sz w:val="20"/>
                <w:szCs w:val="20"/>
              </w:rPr>
              <w:t xml:space="preserve"> პულმონარული</w:t>
            </w:r>
            <w:r w:rsidR="00DF154B" w:rsidRPr="00B35A43">
              <w:rPr>
                <w:rFonts w:ascii="Sylfaen" w:eastAsia="Arial Unicode MS" w:hAnsi="Sylfaen" w:cs="Arial Unicode MS"/>
                <w:sz w:val="20"/>
                <w:szCs w:val="20"/>
              </w:rPr>
              <w:t xml:space="preserve"> დაავადებები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w:t>
            </w:r>
            <w:r w:rsidR="00DF154B">
              <w:rPr>
                <w:rFonts w:ascii="Sylfaen" w:eastAsia="Arial Unicode MS" w:hAnsi="Sylfaen" w:cs="Arial Unicode MS"/>
                <w:sz w:val="20"/>
                <w:szCs w:val="20"/>
              </w:rPr>
              <w:t>ითხები</w:t>
            </w:r>
            <w:r w:rsidR="00471702">
              <w:rPr>
                <w:rFonts w:ascii="Sylfaen" w:eastAsia="Arial Unicode MS" w:hAnsi="Sylfaen" w:cs="Arial Unicode MS"/>
                <w:sz w:val="20"/>
                <w:szCs w:val="20"/>
              </w:rPr>
              <w:t>ს</w:t>
            </w:r>
            <w:r w:rsidR="00DF154B">
              <w:rPr>
                <w:rFonts w:ascii="Sylfaen" w:eastAsia="Arial Unicode MS" w:hAnsi="Sylfaen" w:cs="Arial Unicode MS"/>
                <w:sz w:val="20"/>
                <w:szCs w:val="20"/>
              </w:rPr>
              <w:t xml:space="preserve">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ind w:left="720"/>
              <w:jc w:val="both"/>
              <w:rPr>
                <w:rFonts w:ascii="Sylfaen" w:eastAsia="Merriweather" w:hAnsi="Sylfaen" w:cs="Merriweather"/>
                <w:sz w:val="20"/>
                <w:szCs w:val="20"/>
              </w:rPr>
            </w:pPr>
          </w:p>
          <w:p w:rsidR="00027AF6" w:rsidRPr="00B35A43" w:rsidRDefault="00027AF6" w:rsidP="00B35A43">
            <w:pPr>
              <w:spacing w:line="240" w:lineRule="auto"/>
              <w:jc w:val="both"/>
              <w:rPr>
                <w:rFonts w:ascii="Sylfaen" w:eastAsia="Merriweather" w:hAnsi="Sylfaen" w:cs="Merriweather"/>
                <w:sz w:val="20"/>
                <w:szCs w:val="20"/>
              </w:rPr>
            </w:pP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პულმონარულ დაავადებებს;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000A40FE" w:rsidRPr="00B35A43">
              <w:rPr>
                <w:rFonts w:ascii="Sylfaen" w:eastAsia="Arial Unicode MS" w:hAnsi="Sylfaen" w:cs="Arial Unicode MS"/>
                <w:sz w:val="20"/>
                <w:szCs w:val="20"/>
              </w:rPr>
              <w:t>პაციენტის მკურნალობის დროს</w:t>
            </w:r>
            <w:r w:rsidR="000A40FE">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ლაბორატორიულ და დიაგნოსტიკურ ტესტებს</w:t>
            </w:r>
            <w:r w:rsidRPr="00B35A43">
              <w:rPr>
                <w:rFonts w:ascii="Sylfaen" w:eastAsia="Merriweather" w:hAnsi="Sylfaen" w:cs="Merriweather"/>
                <w:sz w:val="20"/>
                <w:szCs w:val="20"/>
              </w:rPr>
              <w:t xml:space="preserve"> ;</w:t>
            </w:r>
          </w:p>
          <w:p w:rsidR="00027AF6" w:rsidRPr="00B35A43" w:rsidRDefault="00B35A43" w:rsidP="000C3F62">
            <w:pPr>
              <w:numPr>
                <w:ilvl w:val="0"/>
                <w:numId w:val="5"/>
              </w:numPr>
              <w:tabs>
                <w:tab w:val="left" w:pos="22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განმარტავს გამოსაყენებელ </w:t>
            </w:r>
            <w:r w:rsidRPr="00B35A43">
              <w:rPr>
                <w:rFonts w:ascii="Sylfaen" w:eastAsia="Arial Unicode MS" w:hAnsi="Sylfaen" w:cs="Arial Unicode MS"/>
                <w:b/>
                <w:sz w:val="20"/>
                <w:szCs w:val="20"/>
              </w:rPr>
              <w:t>ფარმაკოლოგიურ საშუალებებს</w:t>
            </w:r>
            <w:r w:rsidR="0000096B" w:rsidRPr="00B35A43">
              <w:rPr>
                <w:rFonts w:ascii="Sylfaen" w:eastAsia="Arial Unicode MS" w:hAnsi="Sylfaen" w:cs="Arial Unicode MS"/>
                <w:b/>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პულმონარული დაავადებები: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ქრონიკული ობსტრუქციული ფილტვების დაავადება (პათოგენეზი), ასთმა (პათოგენეზი), ARDs (პათოგენეზი), პნევმონია და ვენტილატორ ასოცირებული პნევმონია (პათოგენეზი), პულმონარული ემბოლიზმი (პათოგენეზი)</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კფაქტორები,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lastRenderedPageBreak/>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410CFC"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r w:rsidR="00410CFC">
              <w:rPr>
                <w:rFonts w:ascii="Sylfaen" w:eastAsia="Merriweather" w:hAnsi="Sylfaen" w:cs="Merriweather"/>
                <w:sz w:val="20"/>
                <w:szCs w:val="20"/>
              </w:rPr>
              <w:t>.</w:t>
            </w:r>
          </w:p>
          <w:p w:rsidR="00027AF6" w:rsidRPr="00410CFC"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რესპირატორული სისტემის აგებულება, როლი და ფუნქცია, გაზთა ცვლა;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რესპირაციის ნორმალური პარამეტრები, რესპირაციის სიღრმე და სიხშირე, კანის ფერი, პერიფერიული და ცენტრალური ციანოზი, პულსოქსიმეტრიის ჩვენება და შემაფერხებელი ფაქტორები (პულსოქსიმეტრიისთვის საჭირო საპროექციო არის მოძებნა, კაპილარული შევსების დროის განსაზღვრა, პროქსიმალური პულსაქციის მოძებნა), დამატებითი კუნთების გამოყენება, ნახველის შეფასება, სისხლის გაზების შეფასება (საანალიზო მასალის უსაფრთხო აღება, ანალიზის ბაზისური ინტერპრეტაცია, ანალიზზე დაყრდნობით შესაძლო ქმედებები, რესპირატორული/მეტაბოლური</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აციდოზი/ალკალოზი, საჰაერო გზების ობსტრუქციის ძირითადი მიზეზები;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ოქსიგენო თერაპია: ჩვენება, პოტენციური გართულებები, ჟანგბადის ტოქსი</w:t>
            </w:r>
            <w:r w:rsidR="00B27672">
              <w:rPr>
                <w:rFonts w:ascii="Sylfaen" w:eastAsia="Arial Unicode MS" w:hAnsi="Sylfaen" w:cs="Arial Unicode MS"/>
                <w:sz w:val="20"/>
                <w:szCs w:val="20"/>
              </w:rPr>
              <w:t>კ</w:t>
            </w:r>
            <w:r w:rsidRPr="00B35A43">
              <w:rPr>
                <w:rFonts w:ascii="Sylfaen" w:eastAsia="Arial Unicode MS" w:hAnsi="Sylfaen" w:cs="Arial Unicode MS"/>
                <w:sz w:val="20"/>
                <w:szCs w:val="20"/>
              </w:rPr>
              <w:t xml:space="preserve">ურობის სიმპტომები და ჩვენებები, ჟანგბადის მიწოდების სხვადასხვა მეთოდები (მარტივი ნიღაბი, ნაზალური კანულა, ვენტურის ნიღაბი, ჟანგბადის ნიღაბი რეზერვუარით), ჟანგბადის გათბობა-განოტივება, პაციენტის პოზიცია, სუნთქვითი ვარჯიშები და ეფექტური ხველა;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ვენტილაციის ფიზიოლოგიური პარამეტრები: სიხშირე, TV ჩასუნთქვის მოცულობა, MV წუთმოცულობა, PEEP, I:E შეფარდება;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 xml:space="preserve">ტრაქეის სანაციის (ღია და დახურული წესი),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ინვაზიური და არაინვაზიური ვენტილაციის პარამეტრების </w:t>
            </w:r>
            <w:r w:rsidR="00B27672">
              <w:rPr>
                <w:rFonts w:ascii="Sylfaen" w:eastAsia="Arial Unicode MS" w:hAnsi="Sylfaen" w:cs="Arial Unicode MS"/>
                <w:sz w:val="20"/>
                <w:szCs w:val="20"/>
              </w:rPr>
              <w:t>დაფი</w:t>
            </w:r>
            <w:r w:rsidRPr="00B35A43">
              <w:rPr>
                <w:rFonts w:ascii="Sylfaen" w:eastAsia="Arial Unicode MS" w:hAnsi="Sylfaen" w:cs="Arial Unicode MS"/>
                <w:sz w:val="20"/>
                <w:szCs w:val="20"/>
              </w:rPr>
              <w:t>ქ</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ირება, სანაცია (სათანადო ზომის სანაციის ზომის შერჩევა,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 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სწორი პოზიცია, პერკუსიულ ვიბრაციული მასაჟი, სანაცია;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ლაბორატორიულ და დიაგნოსტიკურ ტესტები:</w:t>
            </w:r>
            <w:r w:rsidR="00B27672">
              <w:rPr>
                <w:rFonts w:ascii="Sylfaen" w:eastAsia="Arial Unicode MS" w:hAnsi="Sylfaen" w:cs="Arial Unicode MS"/>
                <w:b/>
                <w:sz w:val="20"/>
                <w:szCs w:val="20"/>
              </w:rPr>
              <w:t xml:space="preserve"> </w:t>
            </w:r>
            <w:r w:rsidRPr="00B35A43">
              <w:rPr>
                <w:rFonts w:ascii="Sylfaen" w:eastAsia="Arial Unicode MS" w:hAnsi="Sylfaen" w:cs="Arial Unicode MS"/>
                <w:sz w:val="20"/>
                <w:szCs w:val="20"/>
              </w:rPr>
              <w:t>გულის რენტგენი, კომპიუტერული ტომოგრაფია</w:t>
            </w:r>
            <w:r w:rsidR="00B27672">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 მაგნიტორეზონანსული გამოკვლევა და ბრონქოსკოპია;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ფარმაკოლოგიურ საშუალებები: </w:t>
            </w:r>
            <w:r w:rsidR="00B27672">
              <w:rPr>
                <w:rFonts w:ascii="Sylfaen" w:eastAsia="Arial Unicode MS" w:hAnsi="Sylfaen" w:cs="Arial Unicode MS"/>
                <w:sz w:val="20"/>
                <w:szCs w:val="20"/>
              </w:rPr>
              <w:t>ბრონქ</w:t>
            </w:r>
            <w:r w:rsidRPr="00B35A43">
              <w:rPr>
                <w:rFonts w:ascii="Sylfaen" w:eastAsia="Arial Unicode MS" w:hAnsi="Sylfaen" w:cs="Arial Unicode MS"/>
                <w:sz w:val="20"/>
                <w:szCs w:val="20"/>
              </w:rPr>
              <w:t>ოდილატატორები, სტეროიდები, მიორელაქსატები, სედაციური საშუალებები, ანტიბიოტიკები, ანალგეზიური საშუალებები</w:t>
            </w:r>
            <w:r w:rsidR="000C3F62">
              <w:rPr>
                <w:rFonts w:ascii="Sylfaen" w:eastAsia="Arial Unicode MS" w:hAnsi="Sylfaen" w:cs="Arial Unicode MS"/>
                <w:sz w:val="20"/>
                <w:szCs w:val="20"/>
                <w:lang w:val="en-US"/>
              </w:rPr>
              <w:t>.</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1040"/>
          <w:jc w:val="center"/>
        </w:trPr>
        <w:tc>
          <w:tcPr>
            <w:tcW w:w="2705"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4.</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ნევროლოგიური</w:t>
            </w:r>
            <w:r w:rsidR="00DF154B" w:rsidRPr="00B35A43">
              <w:rPr>
                <w:rFonts w:ascii="Sylfaen" w:eastAsia="Arial Unicode MS" w:hAnsi="Sylfaen" w:cs="Arial Unicode MS"/>
                <w:sz w:val="20"/>
                <w:szCs w:val="20"/>
              </w:rPr>
              <w:t xml:space="preserve"> ჩივილები</w:t>
            </w:r>
            <w:r w:rsidR="00DF154B">
              <w:rPr>
                <w:rFonts w:ascii="Sylfaen" w:eastAsia="Arial Unicode MS" w:hAnsi="Sylfaen" w:cs="Arial Unicode MS"/>
                <w:sz w:val="20"/>
                <w:szCs w:val="20"/>
              </w:rPr>
              <w:t xml:space="preserve">ს მქონე </w:t>
            </w:r>
            <w:r w:rsidRPr="00B35A43">
              <w:rPr>
                <w:rFonts w:ascii="Sylfaen" w:eastAsia="Arial Unicode MS" w:hAnsi="Sylfaen" w:cs="Arial Unicode MS"/>
                <w:sz w:val="20"/>
                <w:szCs w:val="20"/>
              </w:rPr>
              <w:t xml:space="preserve">კრიტიკულ მდგომარეობაში მყოფი </w:t>
            </w:r>
            <w:r w:rsidRPr="00B35A43">
              <w:rPr>
                <w:rFonts w:ascii="Sylfaen" w:eastAsia="Arial Unicode MS" w:hAnsi="Sylfaen" w:cs="Arial Unicode MS"/>
                <w:sz w:val="20"/>
                <w:szCs w:val="20"/>
              </w:rPr>
              <w:lastRenderedPageBreak/>
              <w:t xml:space="preserve">პაციენტების </w:t>
            </w:r>
            <w:r w:rsidR="0000096B" w:rsidRPr="00B35A43">
              <w:rPr>
                <w:rFonts w:ascii="Sylfaen" w:eastAsia="Arial Unicode MS" w:hAnsi="Sylfaen" w:cs="Arial Unicode MS"/>
                <w:sz w:val="20"/>
                <w:szCs w:val="20"/>
              </w:rPr>
              <w:t xml:space="preserve">მართვის </w:t>
            </w:r>
            <w:r w:rsidR="00DF154B">
              <w:rPr>
                <w:rFonts w:ascii="Sylfaen" w:eastAsia="Arial Unicode MS" w:hAnsi="Sylfaen" w:cs="Arial Unicode MS"/>
                <w:sz w:val="20"/>
                <w:szCs w:val="20"/>
              </w:rPr>
              <w:t xml:space="preserve">საკითხების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ind w:left="360"/>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lastRenderedPageBreak/>
              <w:t xml:space="preserve">სწორად განმარტავს </w:t>
            </w:r>
            <w:r w:rsidRPr="00B35A43">
              <w:rPr>
                <w:rFonts w:ascii="Sylfaen" w:eastAsia="Arial Unicode MS" w:hAnsi="Sylfaen" w:cs="Arial Unicode MS"/>
                <w:b/>
                <w:sz w:val="20"/>
                <w:szCs w:val="20"/>
              </w:rPr>
              <w:t>ნევროლოგიურ ჩივილებს;</w:t>
            </w:r>
          </w:p>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lastRenderedPageBreak/>
              <w:t>კომპონენტებს;</w:t>
            </w:r>
          </w:p>
          <w:p w:rsidR="00027AF6" w:rsidRPr="00B35A43" w:rsidRDefault="00B35A43" w:rsidP="000C3F62">
            <w:pPr>
              <w:numPr>
                <w:ilvl w:val="0"/>
                <w:numId w:val="6"/>
              </w:numPr>
              <w:tabs>
                <w:tab w:val="left" w:pos="191"/>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C3F62">
              <w:rPr>
                <w:rFonts w:ascii="Sylfaen" w:eastAsia="Arial Unicode MS" w:hAnsi="Sylfaen" w:cs="Arial Unicode MS"/>
                <w:sz w:val="20"/>
                <w:szCs w:val="20"/>
              </w:rPr>
              <w:t>.</w:t>
            </w: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ნევროლოგიური ჩივილები:</w:t>
            </w:r>
          </w:p>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sz w:val="20"/>
                <w:szCs w:val="20"/>
              </w:rPr>
              <w:t>დილერიუმის მახასიათებლები: მენტალური სტატუსის ცვლილება, უყურადღებობა, არაორგანიზებული ფიქრი, არეული ცნობიერება, ჰიპერაქტიურობა,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საექთნო ქმედებები: </w:t>
            </w:r>
            <w:r w:rsidRPr="00B35A43">
              <w:rPr>
                <w:rFonts w:ascii="Sylfaen" w:eastAsia="Arial Unicode MS" w:hAnsi="Sylfaen" w:cs="Arial Unicode MS"/>
                <w:sz w:val="20"/>
                <w:szCs w:val="20"/>
              </w:rPr>
              <w:t>ცენტრალური ნერვული სისტემა, პერიფერიული ნერვული სისტემა, მათი რეგულირება, ზურგისა და თავის ტვინის ფუნქციური უბნები მოგრძო ტვინის ჩათვლით, ტვინის გარსები, ცერებრალური პერფუზია, ინტრაკრანიალური წნევა, ცერებრალური პერფუზიული წნევა, კუშინგის ტრიადა, პირველადი და მეორადი ტვინის დაზიანება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AVPU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GCS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w:t>
            </w:r>
            <w:r w:rsidRPr="00B35A43">
              <w:rPr>
                <w:rFonts w:ascii="Sylfaen" w:eastAsia="Arial Unicode MS" w:hAnsi="Sylfaen" w:cs="Arial Unicode MS"/>
                <w:sz w:val="20"/>
                <w:szCs w:val="20"/>
              </w:rPr>
              <w:lastRenderedPageBreak/>
              <w:t>რეფლექსიის არ ქონის შეფასება;) ინტრაკრანიალური წნევის მომატების დროს გამოვლენილი სიმპტომები და ნიშნები</w:t>
            </w:r>
            <w:r w:rsidR="00B27672">
              <w:rPr>
                <w:rFonts w:ascii="Sylfaen" w:eastAsia="Arial Unicode MS" w:hAnsi="Sylfaen" w:cs="Arial Unicode MS"/>
                <w:sz w:val="20"/>
                <w:szCs w:val="20"/>
              </w:rPr>
              <w:t>,</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ჰიპოაქტირუობა, ჰიპერაქტიურობა და ჰიპოაქტიურობა. </w:t>
            </w:r>
          </w:p>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სედაციის ტიპები და მათი მნიშვნელობა; სედაციის შესაფასებელი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კალების გაცნობა; სედაციის დროს გასამახვილებელი ყურადღება: საჰაერო გზების დაცვა, მექანიკური ვენტილაცია, პაციენტის ჰიგიენა, ნაწოლების პრევენცია, ნუტრიციული საჭიროებები, პრივატულობა.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ტკივილის კატეგორიები: ქრონიკული ტკივილი, მწვავე ტკივილი, ნეიროპათიული ტკივილი. ტკივილის შეფასების მეთოდები: ადგილმდებარეობა, დაწყება, ხასიათი, ირადიაცია, დრო. ტკივილის სახეები და მათი წარმოშობის ადგილმდებარეობა: ტკივილის მუცლის არეში, ძვალ-კუნთოვანი ტკივილი. გამჭოლი ტკივილი, ნეიროპათიული ტკივილი.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ანტიკოლუნსიური საშუალებები, ანალგეზიური საშუალებები, რომელიც ძირითადად გამოიყენება ინტენსიური თერაპიის პალატაში, მათი მოქმედება, გართულებები და უკუჩვენებები. ანალგეზიური საშუალებებბის კომბინაციები და მათი ურთიერთქმედებები. ტკივილის კონტროლის არაფარმაკოლოგიური სტრატეგიები: ღრმა სუნთქვითი ვარჯიშები, ცივი და ცხელი საფენები, პოზიცია და კომფორტი. ოსმოსური თერაპია. მიორელაქსანტები, სტეროიდები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520"/>
          <w:jc w:val="center"/>
        </w:trPr>
        <w:tc>
          <w:tcPr>
            <w:tcW w:w="2705" w:type="dxa"/>
            <w:shd w:val="clear" w:color="auto" w:fill="auto"/>
          </w:tcPr>
          <w:p w:rsidR="00027AF6" w:rsidRPr="000C3F62"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5.</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გასტროინტესტირალური დაავადებები</w:t>
            </w:r>
            <w:r w:rsidR="00DF154B">
              <w:rPr>
                <w:rFonts w:ascii="Sylfaen" w:eastAsia="Arial Unicode MS" w:hAnsi="Sylfaen" w:cs="Arial Unicode MS"/>
                <w:sz w:val="20"/>
                <w:szCs w:val="20"/>
              </w:rPr>
              <w:t>ს მქონე კ</w:t>
            </w:r>
            <w:r w:rsidRPr="00B35A43">
              <w:rPr>
                <w:rFonts w:ascii="Sylfaen" w:eastAsia="Arial Unicode MS" w:hAnsi="Sylfaen" w:cs="Arial Unicode MS"/>
                <w:sz w:val="20"/>
                <w:szCs w:val="20"/>
              </w:rPr>
              <w:t xml:space="preserve">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471702">
              <w:rPr>
                <w:rFonts w:ascii="Sylfaen" w:eastAsia="Arial Unicode MS" w:hAnsi="Sylfaen" w:cs="Arial Unicode MS"/>
                <w:sz w:val="20"/>
                <w:szCs w:val="20"/>
              </w:rPr>
              <w:t>საკით</w:t>
            </w:r>
            <w:r w:rsidR="00DF154B">
              <w:rPr>
                <w:rFonts w:ascii="Sylfaen" w:eastAsia="Arial Unicode MS" w:hAnsi="Sylfaen" w:cs="Arial Unicode MS"/>
                <w:sz w:val="20"/>
                <w:szCs w:val="20"/>
              </w:rPr>
              <w:t xml:space="preserve">ხების </w:t>
            </w:r>
            <w:r w:rsidR="0000096B" w:rsidRPr="00B35A43">
              <w:rPr>
                <w:rFonts w:ascii="Sylfaen" w:eastAsia="Arial Unicode MS" w:hAnsi="Sylfaen" w:cs="Arial Unicode MS"/>
                <w:sz w:val="20"/>
                <w:szCs w:val="20"/>
              </w:rPr>
              <w:t>განმარტება</w:t>
            </w:r>
            <w:r w:rsidRPr="00B35A43">
              <w:rPr>
                <w:rFonts w:ascii="Sylfaen" w:eastAsia="Arial Unicode MS" w:hAnsi="Sylfaen" w:cs="Arial Unicode MS"/>
                <w:sz w:val="20"/>
                <w:szCs w:val="20"/>
              </w:rPr>
              <w:t xml:space="preserve"> </w:t>
            </w:r>
          </w:p>
          <w:p w:rsidR="00027AF6" w:rsidRPr="00B35A43" w:rsidRDefault="00027AF6" w:rsidP="00B35A43">
            <w:pPr>
              <w:spacing w:line="240" w:lineRule="auto"/>
              <w:jc w:val="both"/>
              <w:rPr>
                <w:rFonts w:ascii="Sylfaen" w:eastAsia="Merriweather" w:hAnsi="Sylfaen" w:cs="Merriweather"/>
                <w:sz w:val="20"/>
                <w:szCs w:val="20"/>
              </w:rPr>
            </w:pPr>
          </w:p>
          <w:p w:rsidR="00027AF6" w:rsidRPr="00B35A43" w:rsidRDefault="00027AF6" w:rsidP="00B35A43">
            <w:pPr>
              <w:spacing w:line="240" w:lineRule="auto"/>
              <w:ind w:left="360"/>
              <w:jc w:val="both"/>
              <w:rPr>
                <w:rFonts w:ascii="Sylfaen" w:eastAsia="Merriweather" w:hAnsi="Sylfaen" w:cs="Merriweather"/>
                <w:sz w:val="20"/>
                <w:szCs w:val="20"/>
              </w:rPr>
            </w:pPr>
          </w:p>
          <w:p w:rsidR="00027AF6" w:rsidRPr="00B35A43" w:rsidRDefault="00027AF6" w:rsidP="00B35A43">
            <w:pPr>
              <w:spacing w:line="240" w:lineRule="auto"/>
              <w:ind w:left="176"/>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lastRenderedPageBreak/>
              <w:t xml:space="preserve">სწორად განმარტავს </w:t>
            </w:r>
            <w:r w:rsidRPr="00B35A43">
              <w:rPr>
                <w:rFonts w:ascii="Sylfaen" w:eastAsia="Arial Unicode MS" w:hAnsi="Sylfaen" w:cs="Arial Unicode MS"/>
                <w:b/>
                <w:sz w:val="20"/>
                <w:szCs w:val="20"/>
              </w:rPr>
              <w:t>გასტროინტესტირალურ დაავადებებს;</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0096B" w:rsidRPr="00B35A43">
              <w:rPr>
                <w:rFonts w:ascii="Sylfaen" w:eastAsia="Arial Unicode MS" w:hAnsi="Sylfaen" w:cs="Arial Unicode MS"/>
                <w:sz w:val="20"/>
                <w:szCs w:val="20"/>
              </w:rPr>
              <w:t>;</w:t>
            </w:r>
          </w:p>
          <w:p w:rsidR="00027AF6" w:rsidRPr="00B35A43" w:rsidRDefault="00B35A43" w:rsidP="000C3F62">
            <w:pPr>
              <w:numPr>
                <w:ilvl w:val="0"/>
                <w:numId w:val="7"/>
              </w:numPr>
              <w:tabs>
                <w:tab w:val="left" w:pos="326"/>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 xml:space="preserve">სწორად განმარტავს გამოსაყენებელ </w:t>
            </w:r>
            <w:r w:rsidRPr="00B35A43">
              <w:rPr>
                <w:rFonts w:ascii="Sylfaen" w:eastAsia="Arial Unicode MS" w:hAnsi="Sylfaen" w:cs="Arial Unicode MS"/>
                <w:b/>
                <w:sz w:val="20"/>
                <w:szCs w:val="20"/>
              </w:rPr>
              <w:t>ფარმაკოლოგიურ საშუალებებს</w:t>
            </w:r>
            <w:r w:rsidR="000A40FE">
              <w:rPr>
                <w:rFonts w:ascii="Sylfaen" w:eastAsia="Arial Unicode MS" w:hAnsi="Sylfaen" w:cs="Arial Unicode MS"/>
                <w:b/>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p w:rsidR="00027AF6" w:rsidRPr="00B35A43" w:rsidRDefault="00027AF6" w:rsidP="00B35A43">
            <w:pPr>
              <w:spacing w:after="0" w:line="240" w:lineRule="auto"/>
              <w:jc w:val="both"/>
              <w:rPr>
                <w:rFonts w:ascii="Sylfaen" w:eastAsia="Merriweather" w:hAnsi="Sylfaen" w:cs="Merriweather"/>
                <w:sz w:val="20"/>
                <w:szCs w:val="20"/>
              </w:rPr>
            </w:pPr>
          </w:p>
        </w:tc>
        <w:tc>
          <w:tcPr>
            <w:tcW w:w="6470" w:type="dxa"/>
          </w:tcPr>
          <w:p w:rsidR="00027AF6" w:rsidRPr="00B35A43" w:rsidRDefault="00B35A43" w:rsidP="000A40FE">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გასტროინტესტირალური დაავადებები:</w:t>
            </w:r>
          </w:p>
          <w:p w:rsidR="00027AF6" w:rsidRPr="00B35A43" w:rsidRDefault="00B35A43" w:rsidP="000A40FE">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მწვავე გასტროინტესტირალური კონდიციები: პანკრეატიტი, გასტროენტელარული სისხლდენა, საყლაპავი მილის ვარიკოზი, კუჭის და თორმეტგოჯას წყლულოვანი დაავადებები. სხვადასხვა ტიპის სტომის მოვლა, ილეოსტომა, კოლოსტომა, ვიტამინებისა და მინერალების დეფიციტი, ღვიძლის ფუნქციები და ფერმენტები, პროტეინები, ლაქტატი. გასტროინტესტირალური დისფუნქციები, გაუვალობა, ანთება, პერფორაცია, ინფექცია, წყლული. პანკრეასის დისფუნქცია, პანკრეატიტი, დიაბეტი, ღვიძლის დისფუნქცია, ობსტრუქცია, ანთება, ინფექცია, პერფორაცია, ციროზი, </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lastRenderedPageBreak/>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ნაზოგასტრალური 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მილის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წონის  კონტროლი, პაციენტის სტომის გამონადენის, ფერის და კონსისტენციის კონტროლი</w:t>
            </w:r>
          </w:p>
          <w:p w:rsidR="00027AF6"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ფარმაკოლოგიურ საშუალებები: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პროკინეტიკური საშუალებები, ლაქსატივები, ანტისტიმულატები, ინსულინი/ჰიპოგლიკემიური საშუალებები, პრობიოტიკები, მათი </w:t>
            </w:r>
            <w:r w:rsidRPr="00B35A43">
              <w:rPr>
                <w:rFonts w:ascii="Sylfaen" w:eastAsia="Arial Unicode MS" w:hAnsi="Sylfaen" w:cs="Arial Unicode MS"/>
                <w:sz w:val="20"/>
                <w:szCs w:val="20"/>
              </w:rPr>
              <w:lastRenderedPageBreak/>
              <w:t>მოქმედება, ჩვენება და უკუჩვენება</w:t>
            </w:r>
            <w:r w:rsidR="00410CFC">
              <w:rPr>
                <w:rFonts w:ascii="Sylfaen" w:eastAsia="Arial Unicode MS" w:hAnsi="Sylfaen" w:cs="Arial Unicode MS"/>
                <w:sz w:val="20"/>
                <w:szCs w:val="20"/>
              </w:rPr>
              <w:t>.</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highlight w:val="yellow"/>
              </w:rPr>
            </w:pPr>
          </w:p>
        </w:tc>
      </w:tr>
      <w:tr w:rsidR="00027AF6" w:rsidRPr="00B35A43" w:rsidTr="00DF154B">
        <w:trPr>
          <w:trHeight w:val="520"/>
          <w:jc w:val="center"/>
        </w:trPr>
        <w:tc>
          <w:tcPr>
            <w:tcW w:w="2705" w:type="dxa"/>
            <w:shd w:val="clear" w:color="auto" w:fill="auto"/>
          </w:tcPr>
          <w:p w:rsidR="00027AF6" w:rsidRPr="000C3F62"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6.</w:t>
            </w:r>
            <w:r w:rsidR="000C3F62">
              <w:rPr>
                <w:rFonts w:ascii="Sylfaen" w:eastAsia="Arial Unicode MS" w:hAnsi="Sylfaen" w:cs="Arial Unicode MS"/>
                <w:sz w:val="20"/>
                <w:szCs w:val="20"/>
                <w:lang w:val="en-US"/>
              </w:rPr>
              <w:t xml:space="preserve"> </w:t>
            </w:r>
            <w:r w:rsidR="00DF154B" w:rsidRPr="000C3F62">
              <w:rPr>
                <w:rFonts w:ascii="Sylfaen" w:eastAsia="Arial Unicode MS" w:hAnsi="Sylfaen" w:cs="Arial Unicode MS"/>
                <w:sz w:val="20"/>
                <w:szCs w:val="20"/>
              </w:rPr>
              <w:t>შარდგამომყოფი დაავადებები</w:t>
            </w:r>
            <w:r w:rsidR="00DF154B">
              <w:rPr>
                <w:rFonts w:ascii="Sylfaen" w:eastAsia="Arial Unicode MS" w:hAnsi="Sylfaen" w:cs="Arial Unicode MS"/>
                <w:sz w:val="20"/>
                <w:szCs w:val="20"/>
              </w:rPr>
              <w:t xml:space="preserve">ს </w:t>
            </w:r>
            <w:r w:rsidR="00616670">
              <w:rPr>
                <w:rFonts w:ascii="Sylfaen" w:eastAsia="Arial Unicode MS" w:hAnsi="Sylfaen" w:cs="Arial Unicode MS"/>
                <w:sz w:val="20"/>
                <w:szCs w:val="20"/>
              </w:rPr>
              <w:t xml:space="preserve">მქონე </w:t>
            </w:r>
            <w:r w:rsidRPr="00B35A43">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B35A43">
              <w:rPr>
                <w:rFonts w:ascii="Sylfaen" w:eastAsia="Arial Unicode MS" w:hAnsi="Sylfaen" w:cs="Arial Unicode MS"/>
                <w:sz w:val="20"/>
                <w:szCs w:val="20"/>
              </w:rPr>
              <w:t xml:space="preserve">მართვის </w:t>
            </w:r>
            <w:r w:rsidR="00616670">
              <w:rPr>
                <w:rFonts w:ascii="Sylfaen" w:eastAsia="Arial Unicode MS" w:hAnsi="Sylfaen" w:cs="Arial Unicode MS"/>
                <w:sz w:val="20"/>
                <w:szCs w:val="20"/>
              </w:rPr>
              <w:t xml:space="preserve">საკითხების </w:t>
            </w:r>
            <w:r w:rsidR="0000096B" w:rsidRPr="00B35A43">
              <w:rPr>
                <w:rFonts w:ascii="Sylfaen" w:eastAsia="Arial Unicode MS" w:hAnsi="Sylfaen" w:cs="Arial Unicode MS"/>
                <w:sz w:val="20"/>
                <w:szCs w:val="20"/>
              </w:rPr>
              <w:t>განმარტება</w:t>
            </w: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შარდგამომყოფ დაავადებებს;</w:t>
            </w:r>
          </w:p>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C3F62">
            <w:pPr>
              <w:numPr>
                <w:ilvl w:val="0"/>
                <w:numId w:val="1"/>
              </w:numPr>
              <w:tabs>
                <w:tab w:val="left" w:pos="29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სწორად აღწერს</w:t>
            </w:r>
            <w:r w:rsidR="000A40FE">
              <w:rPr>
                <w:rFonts w:ascii="Sylfaen" w:eastAsia="Arial Unicode MS" w:hAnsi="Sylfaen" w:cs="Arial Unicode MS"/>
                <w:sz w:val="20"/>
                <w:szCs w:val="20"/>
              </w:rPr>
              <w:t xml:space="preserve"> </w:t>
            </w:r>
            <w:r w:rsidR="000A40FE" w:rsidRPr="00B35A43">
              <w:rPr>
                <w:rFonts w:ascii="Sylfaen" w:eastAsia="Arial Unicode MS" w:hAnsi="Sylfaen" w:cs="Arial Unicode MS"/>
                <w:sz w:val="20"/>
                <w:szCs w:val="20"/>
              </w:rPr>
              <w:t>პაციენტის მკურნალობის დროს</w:t>
            </w:r>
            <w:r w:rsidRPr="00B35A43">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0A40FE">
              <w:rPr>
                <w:rFonts w:ascii="Sylfaen" w:eastAsia="Arial Unicode MS" w:hAnsi="Sylfaen" w:cs="Arial Unicode MS"/>
                <w:sz w:val="20"/>
                <w:szCs w:val="20"/>
              </w:rPr>
              <w:t>.</w:t>
            </w:r>
          </w:p>
          <w:p w:rsidR="00027AF6" w:rsidRPr="00B35A43" w:rsidRDefault="00027AF6" w:rsidP="00B35A43">
            <w:pPr>
              <w:spacing w:after="0" w:line="240" w:lineRule="auto"/>
              <w:ind w:left="810"/>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შარდგამომყოფი დაავადებები:</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სითხის შემცირება, დეჰიდრატაცია, სეფსისი, გულის უკმარისობა, ინტრარენალური: გლომერულების დაზიანება, ტოქსინები (ნეფროტოქსიური მედიკამენტები), პოსტრენალური (ოკლუზირებული შარდის ბუშტის კათეტერი, კონგლომერანტები, გადიდებული პროსტატა)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 xml:space="preserve">საექთნო ქმედებები: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საშარდე გზების ანატომიური აგებულება, თირკმელების ფუნქცია: შარდის პროდუქცია, ელექტროლიტების ელიმინაცია, სისხლით მომარაგება, თირკმლის მწვავე და</w:t>
            </w:r>
            <w:r w:rsidR="00423DFA">
              <w:rPr>
                <w:rFonts w:ascii="Sylfaen" w:eastAsia="Arial Unicode MS" w:hAnsi="Sylfaen" w:cs="Arial Unicode MS"/>
                <w:sz w:val="20"/>
                <w:szCs w:val="20"/>
              </w:rPr>
              <w:t>ზი</w:t>
            </w:r>
            <w:r w:rsidRPr="00B35A43">
              <w:rPr>
                <w:rFonts w:ascii="Sylfaen" w:eastAsia="Arial Unicode MS" w:hAnsi="Sylfaen" w:cs="Arial Unicode MS"/>
                <w:sz w:val="20"/>
                <w:szCs w:val="20"/>
              </w:rPr>
              <w:t xml:space="preserve">ანების მიზეზები: პრერენალური: </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შარდის გამოყოფა, სითხის დანაკარგი დრენაჟებიდან, </w:t>
            </w:r>
            <w:r w:rsidRPr="00B35A43">
              <w:rPr>
                <w:rFonts w:ascii="Sylfaen" w:eastAsia="Arial Unicode MS" w:hAnsi="Sylfaen" w:cs="Arial Unicode MS"/>
                <w:sz w:val="20"/>
                <w:szCs w:val="20"/>
              </w:rPr>
              <w:lastRenderedPageBreak/>
              <w:t>გასტროინტესინალური დანაკრგი (ღებინება, ნაზოგასტრალური დრენაჟიდან გამონადენი, ფეკალიები) ოპერაციის დროს დაფიქსირებული დანაკარგი, სისხლდენა; სასიცოცხლო ფუნქციების მონიტორინგი, სითხის შემცირების ამოცნობა, სითხით გადავსების ამოცნობა, სითხის ბალანსის მონიტორინგი, პაციენტის წონის გაკონტროლება, კრეატინინის კლირენსის კონტროლი, შარდის ანალიზის კონტროლი, ელექტროლიტები, ჰიპო და ჰიპერ კალემია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CVVH –Continuous Veno-Venous Hemofiltration; CVVHD, თირკმლის ჩანაცვლებითი თერაპიის გართულებები: ჰემოდინამი</w:t>
            </w:r>
            <w:r w:rsidR="00423DFA">
              <w:rPr>
                <w:rFonts w:ascii="Sylfaen" w:eastAsia="Arial Unicode MS" w:hAnsi="Sylfaen" w:cs="Arial Unicode MS"/>
                <w:sz w:val="20"/>
                <w:szCs w:val="20"/>
              </w:rPr>
              <w:t>კ</w:t>
            </w:r>
            <w:r w:rsidRPr="00B35A43">
              <w:rPr>
                <w:rFonts w:ascii="Sylfaen" w:eastAsia="Arial Unicode MS" w:hAnsi="Sylfaen" w:cs="Arial Unicode MS"/>
                <w:sz w:val="20"/>
                <w:szCs w:val="20"/>
              </w:rPr>
              <w:t>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ბუშტის კათეტერიზაციის ტექნიკა, აღჭურვილობა, მოვლა, ჩვენებები და უკუჩვენებები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520"/>
          <w:jc w:val="center"/>
        </w:trPr>
        <w:tc>
          <w:tcPr>
            <w:tcW w:w="2705" w:type="dxa"/>
            <w:shd w:val="clear" w:color="auto" w:fill="auto"/>
          </w:tcPr>
          <w:p w:rsidR="00027AF6" w:rsidRPr="000A40FE" w:rsidRDefault="00B35A43" w:rsidP="000A40FE">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7.</w:t>
            </w:r>
            <w:r w:rsidR="000C3F62">
              <w:rPr>
                <w:rFonts w:ascii="Sylfaen" w:eastAsia="Arial Unicode MS" w:hAnsi="Sylfaen" w:cs="Arial Unicode MS"/>
                <w:sz w:val="20"/>
                <w:szCs w:val="20"/>
                <w:lang w:val="en-US"/>
              </w:rPr>
              <w:t xml:space="preserve"> </w:t>
            </w:r>
            <w:r w:rsidR="00616670" w:rsidRPr="000A40FE">
              <w:rPr>
                <w:rFonts w:ascii="Sylfaen" w:eastAsia="Arial Unicode MS" w:hAnsi="Sylfaen" w:cs="Arial Unicode MS"/>
                <w:sz w:val="20"/>
                <w:szCs w:val="20"/>
              </w:rPr>
              <w:t xml:space="preserve">საფარის სისტემის </w:t>
            </w:r>
            <w:r w:rsidR="00616670">
              <w:rPr>
                <w:rFonts w:ascii="Sylfaen" w:eastAsia="Arial Unicode MS" w:hAnsi="Sylfaen" w:cs="Arial Unicode MS"/>
                <w:sz w:val="20"/>
                <w:szCs w:val="20"/>
              </w:rPr>
              <w:t xml:space="preserve">პათოლოგიის მქონე </w:t>
            </w:r>
            <w:r w:rsidRPr="000A40FE">
              <w:rPr>
                <w:rFonts w:ascii="Sylfaen" w:eastAsia="Arial Unicode MS" w:hAnsi="Sylfaen" w:cs="Arial Unicode MS"/>
                <w:sz w:val="20"/>
                <w:szCs w:val="20"/>
              </w:rPr>
              <w:t xml:space="preserve">კრიტიკულ მდგომარეობაში მყოფი პაციენტების </w:t>
            </w:r>
            <w:r w:rsidR="0000096B" w:rsidRPr="000A40FE">
              <w:rPr>
                <w:rFonts w:ascii="Sylfaen" w:eastAsia="Arial Unicode MS" w:hAnsi="Sylfaen" w:cs="Arial Unicode MS"/>
                <w:sz w:val="20"/>
                <w:szCs w:val="20"/>
              </w:rPr>
              <w:t xml:space="preserve">მართვის </w:t>
            </w:r>
            <w:r w:rsidR="00616670">
              <w:rPr>
                <w:rFonts w:ascii="Sylfaen" w:eastAsia="Arial Unicode MS" w:hAnsi="Sylfaen" w:cs="Arial Unicode MS"/>
                <w:sz w:val="20"/>
                <w:szCs w:val="20"/>
              </w:rPr>
              <w:t xml:space="preserve">საკითხების </w:t>
            </w:r>
            <w:r w:rsidR="0000096B" w:rsidRPr="000A40FE">
              <w:rPr>
                <w:rFonts w:ascii="Sylfaen" w:eastAsia="Arial Unicode MS" w:hAnsi="Sylfaen" w:cs="Arial Unicode MS"/>
                <w:sz w:val="20"/>
                <w:szCs w:val="20"/>
              </w:rPr>
              <w:t>განმარტება</w:t>
            </w:r>
            <w:r w:rsidRPr="000A40FE">
              <w:rPr>
                <w:rFonts w:ascii="Sylfaen" w:eastAsia="Arial Unicode MS" w:hAnsi="Sylfaen" w:cs="Arial Unicode MS"/>
                <w:sz w:val="20"/>
                <w:szCs w:val="20"/>
              </w:rPr>
              <w:t xml:space="preserve"> </w:t>
            </w:r>
          </w:p>
          <w:p w:rsidR="00027AF6" w:rsidRPr="00B35A43" w:rsidRDefault="00027AF6" w:rsidP="00B35A43">
            <w:pPr>
              <w:spacing w:line="240" w:lineRule="auto"/>
              <w:jc w:val="both"/>
              <w:rPr>
                <w:rFonts w:ascii="Sylfaen" w:eastAsia="Merriweather" w:hAnsi="Sylfaen" w:cs="Merriweather"/>
                <w:sz w:val="20"/>
                <w:szCs w:val="20"/>
              </w:rPr>
            </w:pPr>
          </w:p>
        </w:tc>
        <w:tc>
          <w:tcPr>
            <w:tcW w:w="3741" w:type="dxa"/>
            <w:shd w:val="clear" w:color="auto" w:fill="auto"/>
          </w:tcPr>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Times New Roman" w:hAnsi="Sylfaen" w:cs="Times New Roman"/>
                <w:b/>
                <w:sz w:val="20"/>
                <w:szCs w:val="20"/>
              </w:rPr>
            </w:pPr>
            <w:r w:rsidRPr="00B35A43">
              <w:rPr>
                <w:rFonts w:ascii="Sylfaen" w:eastAsia="Arial Unicode MS" w:hAnsi="Sylfaen" w:cs="Arial Unicode MS"/>
                <w:sz w:val="20"/>
                <w:szCs w:val="20"/>
              </w:rPr>
              <w:t xml:space="preserve">სწორად განმარტავს </w:t>
            </w:r>
            <w:r w:rsidRPr="00B35A43">
              <w:rPr>
                <w:rFonts w:ascii="Sylfaen" w:eastAsia="Arial Unicode MS" w:hAnsi="Sylfaen" w:cs="Arial Unicode MS"/>
                <w:b/>
                <w:sz w:val="20"/>
                <w:szCs w:val="20"/>
              </w:rPr>
              <w:t>საფარი სისტემის</w:t>
            </w:r>
            <w:r w:rsidR="000A40FE">
              <w:rPr>
                <w:rFonts w:ascii="Sylfaen" w:eastAsia="Arial Unicode MS" w:hAnsi="Sylfaen" w:cs="Arial Unicode MS"/>
                <w:b/>
                <w:sz w:val="20"/>
                <w:szCs w:val="20"/>
              </w:rPr>
              <w:t xml:space="preserve"> </w:t>
            </w:r>
            <w:r w:rsidRPr="00B35A43">
              <w:rPr>
                <w:rFonts w:ascii="Sylfaen" w:eastAsia="Arial Unicode MS" w:hAnsi="Sylfaen" w:cs="Arial Unicode MS"/>
                <w:b/>
                <w:sz w:val="20"/>
                <w:szCs w:val="20"/>
              </w:rPr>
              <w:t>პათოლოგიას;</w:t>
            </w:r>
          </w:p>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35A43">
              <w:rPr>
                <w:rFonts w:ascii="Sylfaen" w:eastAsia="Arial Unicode MS" w:hAnsi="Sylfaen" w:cs="Arial Unicode MS"/>
                <w:b/>
                <w:sz w:val="20"/>
                <w:szCs w:val="20"/>
              </w:rPr>
              <w:t>კომპონენტებს;</w:t>
            </w:r>
          </w:p>
          <w:p w:rsidR="00027AF6" w:rsidRPr="00B35A43" w:rsidRDefault="00B35A43" w:rsidP="000A40FE">
            <w:pPr>
              <w:numPr>
                <w:ilvl w:val="0"/>
                <w:numId w:val="2"/>
              </w:numPr>
              <w:tabs>
                <w:tab w:val="left" w:pos="371"/>
              </w:tabs>
              <w:spacing w:after="0" w:line="240" w:lineRule="auto"/>
              <w:ind w:left="26"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w:t>
            </w:r>
            <w:r w:rsidR="00FE03F7" w:rsidRPr="00B35A43">
              <w:rPr>
                <w:rFonts w:ascii="Sylfaen" w:eastAsia="Arial Unicode MS" w:hAnsi="Sylfaen" w:cs="Arial Unicode MS"/>
                <w:sz w:val="20"/>
                <w:szCs w:val="20"/>
              </w:rPr>
              <w:t>პაციენტის მკურნალობის დროს</w:t>
            </w:r>
            <w:r w:rsidR="00FE03F7">
              <w:rPr>
                <w:rFonts w:ascii="Sylfaen" w:eastAsia="Arial Unicode MS" w:hAnsi="Sylfaen" w:cs="Arial Unicode MS"/>
                <w:sz w:val="20"/>
                <w:szCs w:val="20"/>
              </w:rPr>
              <w:t xml:space="preserve"> </w:t>
            </w:r>
            <w:r w:rsidRPr="00B35A43">
              <w:rPr>
                <w:rFonts w:ascii="Sylfaen" w:eastAsia="Arial Unicode MS" w:hAnsi="Sylfaen" w:cs="Arial Unicode MS"/>
                <w:b/>
                <w:sz w:val="20"/>
                <w:szCs w:val="20"/>
              </w:rPr>
              <w:t>საექთნო ქმედებების</w:t>
            </w:r>
            <w:r w:rsidRPr="00B35A43">
              <w:rPr>
                <w:rFonts w:ascii="Sylfaen" w:eastAsia="Arial Unicode MS" w:hAnsi="Sylfaen" w:cs="Arial Unicode MS"/>
                <w:sz w:val="20"/>
                <w:szCs w:val="20"/>
              </w:rPr>
              <w:t xml:space="preserve"> ჩამონათვალს და მათ მნიშვნელობას</w:t>
            </w:r>
            <w:r w:rsidR="00FE03F7">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 </w:t>
            </w:r>
          </w:p>
          <w:p w:rsidR="00027AF6" w:rsidRPr="00B35A43" w:rsidRDefault="00027AF6" w:rsidP="00B35A43">
            <w:pPr>
              <w:spacing w:after="0" w:line="240" w:lineRule="auto"/>
              <w:ind w:left="450"/>
              <w:rPr>
                <w:rFonts w:ascii="Sylfaen" w:eastAsia="Merriweather" w:hAnsi="Sylfaen" w:cs="Merriweather"/>
                <w:sz w:val="20"/>
                <w:szCs w:val="20"/>
              </w:rPr>
            </w:pPr>
          </w:p>
        </w:tc>
        <w:tc>
          <w:tcPr>
            <w:tcW w:w="6470" w:type="dxa"/>
          </w:tcPr>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საფარი სისტემისპათოლოგია:</w:t>
            </w:r>
          </w:p>
          <w:p w:rsidR="00027AF6" w:rsidRPr="00B35A43" w:rsidRDefault="00B35A43" w:rsidP="000C3F62">
            <w:pPr>
              <w:spacing w:after="0" w:line="240" w:lineRule="auto"/>
              <w:jc w:val="both"/>
              <w:rPr>
                <w:rFonts w:ascii="Sylfaen" w:eastAsia="Times New Roman" w:hAnsi="Sylfaen" w:cs="Times New Roman"/>
                <w:b/>
                <w:sz w:val="20"/>
                <w:szCs w:val="20"/>
              </w:rPr>
            </w:pPr>
            <w:r w:rsidRPr="00B35A43">
              <w:rPr>
                <w:rFonts w:ascii="Sylfaen" w:eastAsia="Arial Unicode MS" w:hAnsi="Sylfaen" w:cs="Arial Unicode MS"/>
                <w:sz w:val="20"/>
                <w:szCs w:val="20"/>
              </w:rPr>
              <w:t>ნაწოლის 4 სტადია</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კომპონენტები: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27AF6"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 xml:space="preserve">საექთნო ინტერვენციის კლასიფიკაცია (ყოვლისმომცველი, კვლევის საფუძველზე სტანდარტიზებული </w:t>
            </w:r>
            <w:r w:rsidRPr="00B35A43">
              <w:rPr>
                <w:rFonts w:ascii="Sylfaen" w:eastAsia="Arial Unicode MS" w:hAnsi="Sylfaen" w:cs="Arial Unicode MS"/>
                <w:sz w:val="20"/>
                <w:szCs w:val="20"/>
              </w:rPr>
              <w:lastRenderedPageBreak/>
              <w:t>საექთნო დიაგნოზი. საექთნო ჩარევა და პაციენტისგან საექთნო შედეგის მიღება);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27AF6" w:rsidRPr="00B35A43" w:rsidRDefault="00B35A43" w:rsidP="000C3F62">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საექთნო ქმედებები: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კანის შრეები, კანის ფუნქციები, საფარი სისტემა. ძვალ-კუნთოვანი სისტემა, კუნთები, შემაერთებელი ქსოვილი.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აღწერა, მართვა, ნაწოლების პრევენციისთვის საჭირო ღონისძიებები (მოძრაობა, ჰიგიენა, ნუტრიცია), ნაწოლების შეფასების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w:t>
            </w:r>
          </w:p>
          <w:p w:rsidR="00027AF6"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sz w:val="20"/>
                <w:szCs w:val="20"/>
              </w:rPr>
            </w:pPr>
          </w:p>
        </w:tc>
      </w:tr>
      <w:tr w:rsidR="00027AF6" w:rsidRPr="00B35A43" w:rsidTr="00DF154B">
        <w:trPr>
          <w:trHeight w:val="480"/>
          <w:jc w:val="center"/>
        </w:trPr>
        <w:tc>
          <w:tcPr>
            <w:tcW w:w="2705" w:type="dxa"/>
          </w:tcPr>
          <w:p w:rsidR="00027AF6" w:rsidRPr="00B35A43" w:rsidRDefault="00B35A43" w:rsidP="00616670">
            <w:pPr>
              <w:spacing w:line="240" w:lineRule="auto"/>
              <w:jc w:val="both"/>
              <w:rPr>
                <w:rFonts w:ascii="Sylfaen" w:eastAsia="Merriweather" w:hAnsi="Sylfaen" w:cs="Merriweather"/>
                <w:b/>
                <w:sz w:val="20"/>
                <w:szCs w:val="20"/>
              </w:rPr>
            </w:pPr>
            <w:r w:rsidRPr="00616670">
              <w:rPr>
                <w:rFonts w:ascii="Sylfaen" w:eastAsia="Merriweather" w:hAnsi="Sylfaen" w:cs="Merriweather"/>
                <w:sz w:val="20"/>
                <w:szCs w:val="20"/>
              </w:rPr>
              <w:t>8.</w:t>
            </w:r>
            <w:r w:rsidRPr="00B35A43">
              <w:rPr>
                <w:rFonts w:ascii="Sylfaen" w:eastAsia="Merriweather" w:hAnsi="Sylfaen" w:cs="Merriweather"/>
                <w:b/>
                <w:sz w:val="20"/>
                <w:szCs w:val="20"/>
              </w:rPr>
              <w:t xml:space="preserve"> </w:t>
            </w:r>
            <w:r w:rsidRPr="00B35A43">
              <w:rPr>
                <w:rFonts w:ascii="Sylfaen" w:eastAsia="Arial Unicode MS" w:hAnsi="Sylfaen" w:cs="Arial Unicode MS"/>
                <w:sz w:val="20"/>
                <w:szCs w:val="20"/>
              </w:rPr>
              <w:t>პაციენტის</w:t>
            </w:r>
            <w:r w:rsidR="00FE03F7">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რეანიმაციაში მოხვედრის</w:t>
            </w:r>
            <w:r w:rsidR="00616670">
              <w:rPr>
                <w:rFonts w:ascii="Sylfaen" w:eastAsia="Arial Unicode MS" w:hAnsi="Sylfaen" w:cs="Arial Unicode MS"/>
                <w:sz w:val="20"/>
                <w:szCs w:val="20"/>
              </w:rPr>
              <w:t>, გადაყვანის</w:t>
            </w:r>
            <w:r w:rsidRPr="00B35A43">
              <w:rPr>
                <w:rFonts w:ascii="Sylfaen" w:eastAsia="Arial Unicode MS" w:hAnsi="Sylfaen" w:cs="Arial Unicode MS"/>
                <w:sz w:val="20"/>
                <w:szCs w:val="20"/>
              </w:rPr>
              <w:t xml:space="preserve"> და გაწერის დროს გასატარებელი საექთნო ქმედებები</w:t>
            </w:r>
            <w:r w:rsidR="0000096B" w:rsidRPr="00B35A43">
              <w:rPr>
                <w:rFonts w:ascii="Sylfaen" w:eastAsia="Arial Unicode MS" w:hAnsi="Sylfaen" w:cs="Arial Unicode MS"/>
                <w:sz w:val="20"/>
                <w:szCs w:val="20"/>
              </w:rPr>
              <w:t>ს განმარტება</w:t>
            </w:r>
            <w:r w:rsidR="00616670">
              <w:rPr>
                <w:rFonts w:ascii="Sylfaen" w:eastAsia="Arial Unicode MS" w:hAnsi="Sylfaen" w:cs="Arial Unicode MS"/>
                <w:sz w:val="20"/>
                <w:szCs w:val="20"/>
              </w:rPr>
              <w:t xml:space="preserve"> </w:t>
            </w:r>
          </w:p>
        </w:tc>
        <w:tc>
          <w:tcPr>
            <w:tcW w:w="3741" w:type="dxa"/>
            <w:shd w:val="clear" w:color="auto" w:fill="auto"/>
          </w:tcPr>
          <w:p w:rsidR="00027AF6" w:rsidRPr="00B35A43" w:rsidRDefault="00B35A43" w:rsidP="000C3F62">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ინტენსიური თერაპიის პალატაში მოხვედრისას  </w:t>
            </w:r>
            <w:r w:rsidRPr="00B35A43">
              <w:rPr>
                <w:rFonts w:ascii="Sylfaen" w:eastAsia="Arial Unicode MS" w:hAnsi="Sylfaen" w:cs="Arial Unicode MS"/>
                <w:b/>
                <w:sz w:val="20"/>
                <w:szCs w:val="20"/>
              </w:rPr>
              <w:t>კრიტერიუმებსა და საექთნო ღონისძიებებს</w:t>
            </w:r>
            <w:r w:rsidR="000A40FE">
              <w:rPr>
                <w:rFonts w:ascii="Sylfaen" w:eastAsia="Arial Unicode MS" w:hAnsi="Sylfaen" w:cs="Arial Unicode MS"/>
                <w:b/>
                <w:sz w:val="20"/>
                <w:szCs w:val="20"/>
              </w:rPr>
              <w:t>;</w:t>
            </w:r>
          </w:p>
          <w:p w:rsidR="00027AF6" w:rsidRPr="00B35A43" w:rsidRDefault="00B35A43" w:rsidP="000C3F62">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აღწერს პაციენტის </w:t>
            </w:r>
            <w:r w:rsidRPr="00B35A43">
              <w:rPr>
                <w:rFonts w:ascii="Sylfaen" w:eastAsia="Arial Unicode MS" w:hAnsi="Sylfaen" w:cs="Arial Unicode MS"/>
                <w:b/>
                <w:sz w:val="20"/>
                <w:szCs w:val="20"/>
              </w:rPr>
              <w:t xml:space="preserve">მომზადების ტექნიკას </w:t>
            </w:r>
            <w:r w:rsidR="00FE03F7">
              <w:rPr>
                <w:rFonts w:ascii="Sylfaen" w:eastAsia="Arial Unicode MS" w:hAnsi="Sylfaen" w:cs="Arial Unicode MS"/>
                <w:sz w:val="20"/>
                <w:szCs w:val="20"/>
              </w:rPr>
              <w:t>განყოფი</w:t>
            </w:r>
            <w:r w:rsidRPr="00B35A43">
              <w:rPr>
                <w:rFonts w:ascii="Sylfaen" w:eastAsia="Arial Unicode MS" w:hAnsi="Sylfaen" w:cs="Arial Unicode MS"/>
                <w:sz w:val="20"/>
                <w:szCs w:val="20"/>
              </w:rPr>
              <w:t>ლებიდან გადაყვანისას</w:t>
            </w:r>
            <w:r w:rsidR="000A40FE">
              <w:rPr>
                <w:rFonts w:ascii="Sylfaen" w:eastAsia="Arial Unicode MS" w:hAnsi="Sylfaen" w:cs="Arial Unicode MS"/>
                <w:sz w:val="20"/>
                <w:szCs w:val="20"/>
              </w:rPr>
              <w:t>;</w:t>
            </w:r>
          </w:p>
          <w:p w:rsidR="00027AF6" w:rsidRPr="00B35A43" w:rsidRDefault="00B35A43" w:rsidP="00FE03F7">
            <w:pPr>
              <w:numPr>
                <w:ilvl w:val="0"/>
                <w:numId w:val="8"/>
              </w:numPr>
              <w:tabs>
                <w:tab w:val="left" w:pos="236"/>
              </w:tabs>
              <w:spacing w:after="0" w:line="240" w:lineRule="auto"/>
              <w:ind w:left="0" w:firstLine="0"/>
              <w:contextualSpacing/>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სწორად </w:t>
            </w:r>
            <w:r w:rsidR="00FE03F7">
              <w:rPr>
                <w:rFonts w:ascii="Sylfaen" w:eastAsia="Arial Unicode MS" w:hAnsi="Sylfaen" w:cs="Arial Unicode MS"/>
                <w:sz w:val="20"/>
                <w:szCs w:val="20"/>
              </w:rPr>
              <w:t>განმარტავს</w:t>
            </w:r>
            <w:r w:rsidRPr="00B35A43">
              <w:rPr>
                <w:rFonts w:ascii="Sylfaen" w:eastAsia="Arial Unicode MS" w:hAnsi="Sylfaen" w:cs="Arial Unicode MS"/>
                <w:sz w:val="20"/>
                <w:szCs w:val="20"/>
              </w:rPr>
              <w:t xml:space="preserve"> ინტენსიურ თერაპიაში არსებულ </w:t>
            </w:r>
            <w:r w:rsidRPr="00B35A43">
              <w:rPr>
                <w:rFonts w:ascii="Sylfaen" w:eastAsia="Arial Unicode MS" w:hAnsi="Sylfaen" w:cs="Arial Unicode MS"/>
                <w:b/>
                <w:sz w:val="20"/>
                <w:szCs w:val="20"/>
              </w:rPr>
              <w:t>დოკუმენტაციას და მათ</w:t>
            </w:r>
            <w:r w:rsidR="00423DFA">
              <w:rPr>
                <w:rFonts w:ascii="Sylfaen" w:eastAsia="Arial Unicode MS" w:hAnsi="Sylfaen" w:cs="Arial Unicode MS"/>
                <w:b/>
                <w:sz w:val="20"/>
                <w:szCs w:val="20"/>
              </w:rPr>
              <w:t>ი</w:t>
            </w:r>
            <w:r w:rsidRPr="00B35A43">
              <w:rPr>
                <w:rFonts w:ascii="Sylfaen" w:eastAsia="Arial Unicode MS" w:hAnsi="Sylfaen" w:cs="Arial Unicode MS"/>
                <w:b/>
                <w:sz w:val="20"/>
                <w:szCs w:val="20"/>
              </w:rPr>
              <w:t xml:space="preserve"> შევსების წესს</w:t>
            </w:r>
            <w:r w:rsidR="000A40FE">
              <w:rPr>
                <w:rFonts w:ascii="Sylfaen" w:eastAsia="Arial Unicode MS" w:hAnsi="Sylfaen" w:cs="Arial Unicode MS"/>
                <w:b/>
                <w:sz w:val="20"/>
                <w:szCs w:val="20"/>
              </w:rPr>
              <w:t>.</w:t>
            </w:r>
          </w:p>
        </w:tc>
        <w:tc>
          <w:tcPr>
            <w:tcW w:w="6470" w:type="dxa"/>
            <w:shd w:val="clear" w:color="auto" w:fill="auto"/>
          </w:tcPr>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კრიტერიუმები და საექთნო ღონისძიებები: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საინფუზიო პამპები, სახარჯი მასალა და პირადი დაცვის საშუალებები.</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423DFA">
              <w:rPr>
                <w:rFonts w:ascii="Sylfaen" w:eastAsia="Arial Unicode MS" w:hAnsi="Sylfaen" w:cs="Arial Unicode MS"/>
                <w:sz w:val="20"/>
                <w:szCs w:val="20"/>
              </w:rPr>
              <w:t>ტრაქ</w:t>
            </w:r>
            <w:r w:rsidRPr="00B35A43">
              <w:rPr>
                <w:rFonts w:ascii="Sylfaen" w:eastAsia="Arial Unicode MS" w:hAnsi="Sylfaen" w:cs="Arial Unicode MS"/>
                <w:sz w:val="20"/>
                <w:szCs w:val="20"/>
              </w:rPr>
              <w:t>ეოსტომირი მილი, კათეტერების, დრენაჟების ტექნიკა</w:t>
            </w:r>
          </w:p>
          <w:p w:rsidR="00027AF6"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 xml:space="preserve">მომზადების ტექნიკა: </w:t>
            </w:r>
            <w:r w:rsidRPr="00B35A43">
              <w:rPr>
                <w:rFonts w:ascii="Sylfaen" w:eastAsia="Arial Unicode MS" w:hAnsi="Sylfaen" w:cs="Arial Unicode MS"/>
                <w:sz w:val="20"/>
                <w:szCs w:val="20"/>
              </w:rPr>
              <w:t xml:space="preserve">ექთნის როლი ინტრა და ინტერ ჰოსპიტალური ტრანსფერის დროს; ტრანსფერის დროს განსახორციელებელი ქმედეებები: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w:t>
            </w:r>
            <w:r w:rsidRPr="00B35A43">
              <w:rPr>
                <w:rFonts w:ascii="Sylfaen" w:eastAsia="Arial Unicode MS" w:hAnsi="Sylfaen" w:cs="Arial Unicode MS"/>
                <w:sz w:val="20"/>
                <w:szCs w:val="20"/>
              </w:rPr>
              <w:lastRenderedPageBreak/>
              <w:t>უწყვეტობა, საჰაერო გზების მართვა, BLS კომპონენტების მართვა, გადაყვანის დროს დოკუმენტაციის</w:t>
            </w:r>
          </w:p>
        </w:tc>
        <w:tc>
          <w:tcPr>
            <w:tcW w:w="1805" w:type="dxa"/>
            <w:vMerge/>
            <w:vAlign w:val="center"/>
          </w:tcPr>
          <w:p w:rsidR="00027AF6" w:rsidRPr="00B35A43" w:rsidRDefault="00027AF6" w:rsidP="00B35A43">
            <w:pPr>
              <w:spacing w:line="240" w:lineRule="auto"/>
              <w:ind w:left="176"/>
              <w:jc w:val="both"/>
              <w:rPr>
                <w:rFonts w:ascii="Sylfaen" w:eastAsia="Merriweather" w:hAnsi="Sylfaen" w:cs="Merriweather"/>
                <w:b/>
                <w:sz w:val="20"/>
                <w:szCs w:val="20"/>
              </w:rPr>
            </w:pPr>
          </w:p>
        </w:tc>
      </w:tr>
      <w:tr w:rsidR="00867425" w:rsidRPr="00B35A43" w:rsidTr="00DF154B">
        <w:trPr>
          <w:trHeight w:val="480"/>
          <w:jc w:val="center"/>
        </w:trPr>
        <w:tc>
          <w:tcPr>
            <w:tcW w:w="2705" w:type="dxa"/>
          </w:tcPr>
          <w:p w:rsidR="00867425" w:rsidRPr="00867425" w:rsidRDefault="00867425" w:rsidP="00867425">
            <w:pPr>
              <w:spacing w:line="240" w:lineRule="auto"/>
              <w:rPr>
                <w:rFonts w:ascii="Sylfaen" w:eastAsia="Arial Unicode MS" w:hAnsi="Sylfaen" w:cs="Arial Unicode MS"/>
                <w:sz w:val="20"/>
                <w:szCs w:val="20"/>
              </w:rPr>
            </w:pPr>
            <w:r>
              <w:rPr>
                <w:rFonts w:ascii="Sylfaen" w:eastAsia="Arial Unicode MS" w:hAnsi="Sylfaen" w:cs="Arial Unicode MS"/>
                <w:sz w:val="20"/>
                <w:szCs w:val="20"/>
              </w:rPr>
              <w:t>9</w:t>
            </w:r>
            <w:r w:rsidRPr="00664AF9">
              <w:rPr>
                <w:rFonts w:ascii="Sylfaen" w:eastAsia="Arial Unicode MS" w:hAnsi="Sylfaen" w:cs="Arial Unicode MS"/>
                <w:b/>
                <w:sz w:val="20"/>
                <w:szCs w:val="20"/>
              </w:rPr>
              <w:t>.</w:t>
            </w:r>
            <w:r w:rsidR="000C3F62">
              <w:rPr>
                <w:rFonts w:ascii="Sylfaen" w:eastAsia="Arial Unicode MS" w:hAnsi="Sylfaen" w:cs="Arial Unicode MS"/>
                <w:b/>
                <w:sz w:val="20"/>
                <w:szCs w:val="20"/>
                <w:lang w:val="en-US"/>
              </w:rPr>
              <w:t xml:space="preserve"> </w:t>
            </w:r>
            <w:r w:rsidRPr="000C3F62">
              <w:rPr>
                <w:rFonts w:ascii="Sylfaen" w:eastAsia="Arial Unicode MS" w:hAnsi="Sylfaen" w:cs="Arial Unicode MS"/>
                <w:sz w:val="20"/>
                <w:szCs w:val="20"/>
              </w:rPr>
              <w:t xml:space="preserve">ანესთეზიის </w:t>
            </w:r>
            <w:r w:rsidR="00FE03F7">
              <w:rPr>
                <w:rFonts w:ascii="Sylfaen" w:eastAsia="Arial Unicode MS" w:hAnsi="Sylfaen" w:cs="Arial Unicode MS"/>
                <w:sz w:val="20"/>
                <w:szCs w:val="20"/>
              </w:rPr>
              <w:t>პროცესის ძირითადი პრინციპების განმარტება</w:t>
            </w:r>
          </w:p>
          <w:p w:rsidR="00867425" w:rsidRPr="00B35A43" w:rsidRDefault="00867425" w:rsidP="00B35A43">
            <w:pPr>
              <w:spacing w:line="240" w:lineRule="auto"/>
              <w:jc w:val="both"/>
              <w:rPr>
                <w:rFonts w:ascii="Sylfaen" w:eastAsia="Merriweather" w:hAnsi="Sylfaen" w:cs="Merriweather"/>
                <w:b/>
                <w:sz w:val="20"/>
                <w:szCs w:val="20"/>
              </w:rPr>
            </w:pPr>
          </w:p>
        </w:tc>
        <w:tc>
          <w:tcPr>
            <w:tcW w:w="3741" w:type="dxa"/>
            <w:shd w:val="clear" w:color="auto" w:fill="auto"/>
          </w:tcPr>
          <w:p w:rsidR="00664AF9" w:rsidRPr="005E6AD5" w:rsidRDefault="00664AF9" w:rsidP="000C3F62">
            <w:pPr>
              <w:spacing w:after="0"/>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w:t>
            </w:r>
            <w:r w:rsidRPr="005E6AD5">
              <w:rPr>
                <w:rFonts w:ascii="Sylfaen" w:eastAsia="Arial Unicode MS" w:hAnsi="Sylfaen" w:cs="Arial Unicode MS"/>
                <w:sz w:val="20"/>
                <w:szCs w:val="20"/>
              </w:rPr>
              <w:t xml:space="preserve"> </w:t>
            </w:r>
            <w:r w:rsidRPr="00410CFC">
              <w:rPr>
                <w:rFonts w:ascii="Sylfaen" w:eastAsia="Arial Unicode MS" w:hAnsi="Sylfaen" w:cs="Arial Unicode MS"/>
                <w:b/>
                <w:sz w:val="20"/>
                <w:szCs w:val="20"/>
              </w:rPr>
              <w:t>ანესთეზიის</w:t>
            </w:r>
            <w:r w:rsidRPr="005E6AD5">
              <w:rPr>
                <w:rFonts w:ascii="Sylfaen" w:eastAsia="Arial Unicode MS" w:hAnsi="Sylfaen" w:cs="Arial Unicode MS"/>
                <w:sz w:val="20"/>
                <w:szCs w:val="20"/>
              </w:rPr>
              <w:t xml:space="preserve"> ტიპებ</w:t>
            </w:r>
            <w:r w:rsidR="00FE03F7">
              <w:rPr>
                <w:rFonts w:ascii="Sylfaen" w:eastAsia="Arial Unicode MS" w:hAnsi="Sylfaen" w:cs="Arial Unicode MS"/>
                <w:sz w:val="20"/>
                <w:szCs w:val="20"/>
              </w:rPr>
              <w:t>ი</w:t>
            </w:r>
            <w:r w:rsidRPr="005E6AD5">
              <w:rPr>
                <w:rFonts w:ascii="Sylfaen" w:eastAsia="Arial Unicode MS" w:hAnsi="Sylfaen" w:cs="Arial Unicode MS"/>
                <w:sz w:val="20"/>
                <w:szCs w:val="20"/>
              </w:rPr>
              <w:t>ს</w:t>
            </w:r>
            <w:r w:rsidR="00FE03F7">
              <w:rPr>
                <w:rFonts w:ascii="Sylfaen" w:eastAsia="Arial Unicode MS" w:hAnsi="Sylfaen" w:cs="Arial Unicode MS"/>
                <w:sz w:val="20"/>
                <w:szCs w:val="20"/>
              </w:rPr>
              <w:t xml:space="preserve"> მიხედვით</w:t>
            </w:r>
            <w:r w:rsidRPr="005E6AD5">
              <w:rPr>
                <w:rFonts w:ascii="Sylfaen" w:eastAsia="Arial Unicode MS" w:hAnsi="Sylfaen" w:cs="Arial Unicode MS"/>
                <w:sz w:val="20"/>
                <w:szCs w:val="20"/>
              </w:rPr>
              <w:t xml:space="preserve"> </w:t>
            </w:r>
            <w:r w:rsidR="00FE03F7" w:rsidRPr="005E6AD5">
              <w:rPr>
                <w:rFonts w:ascii="Sylfaen" w:eastAsia="Arial Unicode MS" w:hAnsi="Sylfaen" w:cs="Arial Unicode MS"/>
                <w:sz w:val="20"/>
                <w:szCs w:val="20"/>
              </w:rPr>
              <w:t xml:space="preserve">სწორად </w:t>
            </w:r>
            <w:r w:rsidR="00FE03F7">
              <w:rPr>
                <w:rFonts w:ascii="Sylfaen" w:eastAsia="Arial Unicode MS" w:hAnsi="Sylfaen" w:cs="Arial Unicode MS"/>
                <w:sz w:val="20"/>
                <w:szCs w:val="20"/>
              </w:rPr>
              <w:t>განმარტავს გამოსაყენებელი საანესთეზიო საშუალებებს და სახარჯ მასალას;</w:t>
            </w:r>
          </w:p>
          <w:p w:rsidR="00664AF9" w:rsidRDefault="00664AF9" w:rsidP="00FE03F7">
            <w:pPr>
              <w:spacing w:after="0" w:line="240" w:lineRule="auto"/>
              <w:contextualSpacing/>
              <w:jc w:val="both"/>
              <w:rPr>
                <w:rFonts w:ascii="Sylfaen" w:eastAsia="Arial Unicode MS" w:hAnsi="Sylfaen" w:cs="Arial Unicode MS"/>
                <w:sz w:val="20"/>
                <w:szCs w:val="20"/>
              </w:rPr>
            </w:pPr>
            <w:r w:rsidRPr="005E6AD5">
              <w:rPr>
                <w:rFonts w:ascii="Sylfaen" w:eastAsia="Arial Unicode MS" w:hAnsi="Sylfaen" w:cs="Arial Unicode MS"/>
                <w:sz w:val="20"/>
                <w:szCs w:val="20"/>
              </w:rPr>
              <w:t>2 სწორად აღწერს პრეოპერაციული, პერიოპერაციული და პოსტოპერაციული ანესთეზიისთვის საჭრო ქმედებებს</w:t>
            </w:r>
            <w:r w:rsidR="00FE03F7">
              <w:rPr>
                <w:rFonts w:ascii="Sylfaen" w:eastAsia="Arial Unicode MS" w:hAnsi="Sylfaen" w:cs="Arial Unicode MS"/>
                <w:sz w:val="20"/>
                <w:szCs w:val="20"/>
              </w:rPr>
              <w:t>;</w:t>
            </w:r>
          </w:p>
          <w:p w:rsidR="00FE03F7" w:rsidRDefault="00FE03F7" w:rsidP="00FE03F7">
            <w:pPr>
              <w:spacing w:after="0" w:line="240" w:lineRule="auto"/>
              <w:contextualSpacing/>
              <w:jc w:val="both"/>
              <w:rPr>
                <w:rFonts w:ascii="Sylfaen" w:eastAsia="Arial Unicode MS" w:hAnsi="Sylfaen" w:cs="Arial Unicode MS"/>
                <w:sz w:val="20"/>
                <w:szCs w:val="20"/>
              </w:rPr>
            </w:pPr>
            <w:r>
              <w:rPr>
                <w:rFonts w:ascii="Sylfaen" w:eastAsia="Arial Unicode MS" w:hAnsi="Sylfaen" w:cs="Arial Unicode MS"/>
                <w:sz w:val="20"/>
                <w:szCs w:val="20"/>
              </w:rPr>
              <w:t xml:space="preserve">3. </w:t>
            </w:r>
            <w:r w:rsidRPr="005E6AD5">
              <w:rPr>
                <w:rFonts w:ascii="Sylfaen" w:eastAsia="Arial Unicode MS" w:hAnsi="Sylfaen" w:cs="Arial Unicode MS"/>
                <w:sz w:val="20"/>
                <w:szCs w:val="20"/>
              </w:rPr>
              <w:t>სწორად აღწერს ანესთეზიის დროს საოპერაციოში არსებული და გამოყენებული აპარატურის ტექნიკას</w:t>
            </w:r>
          </w:p>
          <w:p w:rsidR="00FE03F7" w:rsidRPr="005E6AD5" w:rsidRDefault="00FE03F7" w:rsidP="00FE03F7">
            <w:pPr>
              <w:jc w:val="both"/>
              <w:rPr>
                <w:rFonts w:ascii="Sylfaen" w:eastAsia="Merriweather" w:hAnsi="Sylfaen" w:cs="Merriweather"/>
                <w:sz w:val="20"/>
                <w:szCs w:val="20"/>
              </w:rPr>
            </w:pPr>
            <w:r>
              <w:rPr>
                <w:rFonts w:ascii="Sylfaen" w:eastAsia="Arial Unicode MS" w:hAnsi="Sylfaen" w:cs="Arial Unicode MS"/>
                <w:sz w:val="20"/>
                <w:szCs w:val="20"/>
              </w:rPr>
              <w:t xml:space="preserve">4. </w:t>
            </w:r>
            <w:r w:rsidRPr="005E6AD5">
              <w:rPr>
                <w:rFonts w:ascii="Sylfaen" w:eastAsia="Arial Unicode MS" w:hAnsi="Sylfaen" w:cs="Arial Unicode MS"/>
                <w:sz w:val="20"/>
                <w:szCs w:val="20"/>
              </w:rPr>
              <w:t xml:space="preserve">სწორად აღწერს ანასთეზიის დროს </w:t>
            </w:r>
            <w:r>
              <w:rPr>
                <w:rFonts w:ascii="Sylfaen" w:eastAsia="Arial Unicode MS" w:hAnsi="Sylfaen" w:cs="Arial Unicode MS"/>
                <w:sz w:val="20"/>
                <w:szCs w:val="20"/>
              </w:rPr>
              <w:t>განვითარებულ</w:t>
            </w:r>
            <w:r w:rsidRPr="005E6AD5">
              <w:rPr>
                <w:rFonts w:ascii="Sylfaen" w:eastAsia="Arial Unicode MS" w:hAnsi="Sylfaen" w:cs="Arial Unicode MS"/>
                <w:sz w:val="20"/>
                <w:szCs w:val="20"/>
              </w:rPr>
              <w:t xml:space="preserve"> გართულებებს</w:t>
            </w:r>
            <w:r>
              <w:rPr>
                <w:rFonts w:ascii="Sylfaen" w:eastAsia="Arial Unicode MS" w:hAnsi="Sylfaen" w:cs="Arial Unicode MS"/>
                <w:sz w:val="20"/>
                <w:szCs w:val="20"/>
              </w:rPr>
              <w:t>.</w:t>
            </w:r>
          </w:p>
          <w:p w:rsidR="00FE03F7" w:rsidRDefault="00FE03F7" w:rsidP="00FE03F7">
            <w:pPr>
              <w:spacing w:after="0" w:line="240" w:lineRule="auto"/>
              <w:contextualSpacing/>
              <w:jc w:val="both"/>
              <w:rPr>
                <w:rFonts w:ascii="Sylfaen" w:eastAsia="Arial Unicode MS" w:hAnsi="Sylfaen" w:cs="Arial Unicode MS"/>
                <w:sz w:val="20"/>
                <w:szCs w:val="20"/>
              </w:rPr>
            </w:pPr>
          </w:p>
          <w:p w:rsidR="00FE03F7" w:rsidRPr="00B35A43" w:rsidRDefault="00FE03F7" w:rsidP="00FE03F7">
            <w:pPr>
              <w:spacing w:after="0" w:line="240" w:lineRule="auto"/>
              <w:contextualSpacing/>
              <w:jc w:val="both"/>
              <w:rPr>
                <w:rFonts w:ascii="Sylfaen" w:eastAsia="Arial Unicode MS" w:hAnsi="Sylfaen" w:cs="Arial Unicode MS"/>
                <w:sz w:val="20"/>
                <w:szCs w:val="20"/>
              </w:rPr>
            </w:pPr>
          </w:p>
        </w:tc>
        <w:tc>
          <w:tcPr>
            <w:tcW w:w="6470" w:type="dxa"/>
            <w:shd w:val="clear" w:color="auto" w:fill="auto"/>
          </w:tcPr>
          <w:p w:rsidR="00664AF9" w:rsidRPr="00410CFC" w:rsidRDefault="00664AF9" w:rsidP="000C3F62">
            <w:pPr>
              <w:jc w:val="both"/>
              <w:rPr>
                <w:rFonts w:ascii="Sylfaen" w:hAnsi="Sylfaen"/>
                <w:b/>
                <w:sz w:val="20"/>
                <w:szCs w:val="20"/>
              </w:rPr>
            </w:pPr>
            <w:r w:rsidRPr="00410CFC">
              <w:rPr>
                <w:rFonts w:ascii="Sylfaen" w:eastAsia="Arial Unicode MS" w:hAnsi="Sylfaen" w:cs="Arial Unicode MS"/>
                <w:b/>
                <w:sz w:val="20"/>
                <w:szCs w:val="20"/>
              </w:rPr>
              <w:t>ზოგადი ანესთეზია</w:t>
            </w:r>
          </w:p>
          <w:p w:rsidR="00664AF9" w:rsidRPr="005E6AD5" w:rsidRDefault="00664AF9" w:rsidP="00664AF9">
            <w:pPr>
              <w:numPr>
                <w:ilvl w:val="0"/>
                <w:numId w:val="12"/>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რეგიონალური ანესთეზია</w:t>
            </w:r>
          </w:p>
          <w:p w:rsidR="00664AF9" w:rsidRPr="005E6AD5" w:rsidRDefault="00664AF9" w:rsidP="00664AF9">
            <w:pPr>
              <w:numPr>
                <w:ilvl w:val="0"/>
                <w:numId w:val="12"/>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ლოკალური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ეპიდურალური და სპინალური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ვენური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ადგილობრივი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ენდოტრაქიალური ანესთეზია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გამოსაყენებელი საანესთეზიო მასალა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იდენტიფიცირების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პაციენტისა და პროცედურის იდენტიფიცირების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პრემედიკაცია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ტრანსპორტირების სწორი ხერხი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საოპერაციოში Time Out ინსტრუმენტის გამოყენება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ჰემოდინამიკური მაჩვენებლების ინტერპრეტაცია</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საშუალებები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სედაციური საშუალებები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მიორელაქსანტები</w:t>
            </w:r>
          </w:p>
          <w:p w:rsidR="00664AF9" w:rsidRPr="005E6AD5"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საოპერაციო მაგიდიდან საწოლზე გადაწვენის ტექნიკა</w:t>
            </w:r>
          </w:p>
          <w:p w:rsidR="00664AF9" w:rsidRPr="00616670" w:rsidRDefault="00664AF9" w:rsidP="00664AF9">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აპარატი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სასიცოცხლო მაჩვენებლების მონიტორი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სასანაციო აპარატი</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გართულებული ინტუბაცია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ალერგიული რეაქცია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არითმია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ჰიპოთენზია</w:t>
            </w:r>
          </w:p>
          <w:p w:rsidR="00616670" w:rsidRPr="005E6AD5" w:rsidRDefault="00616670" w:rsidP="00616670">
            <w:pPr>
              <w:numPr>
                <w:ilvl w:val="0"/>
                <w:numId w:val="11"/>
              </w:num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ჰიპერტენზია</w:t>
            </w:r>
          </w:p>
          <w:p w:rsidR="00867425" w:rsidRPr="00B35A43" w:rsidRDefault="00616670" w:rsidP="00616670">
            <w:pPr>
              <w:numPr>
                <w:ilvl w:val="0"/>
                <w:numId w:val="11"/>
              </w:numPr>
              <w:spacing w:after="0" w:line="240" w:lineRule="auto"/>
              <w:contextualSpacing/>
              <w:jc w:val="both"/>
              <w:rPr>
                <w:rFonts w:ascii="Sylfaen" w:eastAsia="Arial Unicode MS" w:hAnsi="Sylfaen" w:cs="Arial Unicode MS"/>
                <w:b/>
                <w:sz w:val="20"/>
                <w:szCs w:val="20"/>
              </w:rPr>
            </w:pPr>
            <w:r w:rsidRPr="009A302A">
              <w:rPr>
                <w:rFonts w:ascii="Sylfaen" w:eastAsia="Arial Unicode MS" w:hAnsi="Sylfaen" w:cs="Arial Unicode MS"/>
                <w:sz w:val="20"/>
                <w:szCs w:val="20"/>
              </w:rPr>
              <w:t>ჰიპოთერმია</w:t>
            </w:r>
          </w:p>
        </w:tc>
        <w:tc>
          <w:tcPr>
            <w:tcW w:w="1805" w:type="dxa"/>
            <w:vAlign w:val="center"/>
          </w:tcPr>
          <w:p w:rsidR="00867425" w:rsidRPr="00B35A43" w:rsidRDefault="00867425" w:rsidP="00B35A43">
            <w:pPr>
              <w:spacing w:line="240" w:lineRule="auto"/>
              <w:ind w:left="176"/>
              <w:jc w:val="both"/>
              <w:rPr>
                <w:rFonts w:ascii="Sylfaen" w:eastAsia="Merriweather" w:hAnsi="Sylfaen" w:cs="Merriweather"/>
                <w:b/>
                <w:sz w:val="20"/>
                <w:szCs w:val="20"/>
              </w:rPr>
            </w:pP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lastRenderedPageBreak/>
        <w:t>3. დამხმარე ჩანაწერები</w:t>
      </w:r>
    </w:p>
    <w:p w:rsidR="00027AF6"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p w:rsidR="00027AF6" w:rsidRPr="00B35A43" w:rsidRDefault="00027AF6" w:rsidP="00B35A43">
      <w:pPr>
        <w:spacing w:line="240" w:lineRule="auto"/>
        <w:jc w:val="both"/>
        <w:rPr>
          <w:rFonts w:ascii="Sylfaen" w:eastAsia="Merriweather" w:hAnsi="Sylfaen" w:cs="Merriweather"/>
          <w:b/>
          <w:sz w:val="20"/>
          <w:szCs w:val="20"/>
        </w:rPr>
      </w:pPr>
    </w:p>
    <w:tbl>
      <w:tblPr>
        <w:tblStyle w:val="a1"/>
        <w:tblW w:w="14563" w:type="dxa"/>
        <w:tblLayout w:type="fixed"/>
        <w:tblLook w:val="0400" w:firstRow="0" w:lastRow="0" w:firstColumn="0" w:lastColumn="0" w:noHBand="0" w:noVBand="1"/>
      </w:tblPr>
      <w:tblGrid>
        <w:gridCol w:w="1285"/>
        <w:gridCol w:w="5760"/>
        <w:gridCol w:w="2160"/>
        <w:gridCol w:w="1942"/>
        <w:gridCol w:w="3416"/>
      </w:tblGrid>
      <w:tr w:rsidR="00027AF6" w:rsidRPr="00B35A43" w:rsidTr="00471702">
        <w:trPr>
          <w:trHeight w:val="600"/>
        </w:trPr>
        <w:tc>
          <w:tcPr>
            <w:tcW w:w="1285"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შედეგი</w:t>
            </w:r>
          </w:p>
        </w:tc>
        <w:tc>
          <w:tcPr>
            <w:tcW w:w="5760"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თემატიკა</w:t>
            </w:r>
          </w:p>
        </w:tc>
        <w:tc>
          <w:tcPr>
            <w:tcW w:w="2160" w:type="dxa"/>
            <w:tcBorders>
              <w:top w:val="single" w:sz="4" w:space="0" w:color="000000"/>
              <w:left w:val="single" w:sz="4" w:space="0" w:color="000000"/>
              <w:bottom w:val="single" w:sz="4" w:space="0" w:color="000000"/>
              <w:right w:val="single" w:sz="4" w:space="0" w:color="000000"/>
            </w:tcBorders>
            <w:vAlign w:val="center"/>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სწავლება-სწავლის მეთოდი/მეთოდები</w:t>
            </w:r>
          </w:p>
        </w:tc>
        <w:tc>
          <w:tcPr>
            <w:tcW w:w="1942" w:type="dxa"/>
            <w:tcBorders>
              <w:top w:val="single" w:sz="4" w:space="0" w:color="000000"/>
              <w:left w:val="single" w:sz="4" w:space="0" w:color="000000"/>
              <w:bottom w:val="single" w:sz="4" w:space="0" w:color="000000"/>
              <w:right w:val="single" w:sz="4" w:space="0" w:color="000000"/>
            </w:tcBorders>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შეფასების მეთოდის/მეთოდების აღწერილობა</w:t>
            </w:r>
          </w:p>
        </w:tc>
        <w:tc>
          <w:tcPr>
            <w:tcW w:w="3416" w:type="dxa"/>
            <w:tcBorders>
              <w:top w:val="single" w:sz="4" w:space="0" w:color="000000"/>
              <w:left w:val="single" w:sz="4" w:space="0" w:color="000000"/>
              <w:bottom w:val="single" w:sz="4" w:space="0" w:color="000000"/>
              <w:right w:val="single" w:sz="4" w:space="0" w:color="000000"/>
            </w:tcBorders>
          </w:tcPr>
          <w:p w:rsidR="00027AF6" w:rsidRPr="00B35A43" w:rsidRDefault="00B35A43" w:rsidP="000C3F62">
            <w:pPr>
              <w:spacing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პორთფოლიოში განთვსებული მტკიცებულება/მტკიცებულებები</w:t>
            </w:r>
          </w:p>
        </w:tc>
      </w:tr>
      <w:tr w:rsidR="00B35A43" w:rsidRPr="00B35A43" w:rsidTr="00471702">
        <w:trPr>
          <w:trHeight w:val="42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sz w:val="20"/>
                <w:szCs w:val="20"/>
              </w:rPr>
            </w:pPr>
            <w:r w:rsidRPr="00B35A43">
              <w:rPr>
                <w:rFonts w:ascii="Sylfaen" w:eastAsia="Merriweather" w:hAnsi="Sylfaen" w:cs="Merriweather"/>
                <w:b/>
                <w:sz w:val="20"/>
                <w:szCs w:val="20"/>
              </w:rPr>
              <w:t>1</w:t>
            </w:r>
          </w:p>
        </w:tc>
        <w:tc>
          <w:tcPr>
            <w:tcW w:w="5760" w:type="dxa"/>
            <w:tcBorders>
              <w:top w:val="single" w:sz="4" w:space="0" w:color="000000"/>
              <w:left w:val="single" w:sz="4" w:space="0" w:color="000000"/>
              <w:bottom w:val="single" w:sz="4" w:space="0" w:color="000000"/>
              <w:right w:val="single" w:sz="4" w:space="0" w:color="000000"/>
            </w:tcBorders>
            <w:vAlign w:val="center"/>
          </w:tcPr>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ჰემოდინამიკური მონიტორინგის სისტემები</w:t>
            </w:r>
            <w:r w:rsidRPr="00B35A43">
              <w:rPr>
                <w:rFonts w:ascii="Sylfaen" w:eastAsia="Merriweather" w:hAnsi="Sylfaen" w:cs="Merriweather"/>
                <w:sz w:val="20"/>
                <w:szCs w:val="20"/>
              </w:rPr>
              <w:t>:</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2.</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გულის წუთმოცულობის შეფასება და მოცულობა: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გულის წუთმოცულობის დაანგარიშება;</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წარმოქმნილი პრობლემები: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p>
        </w:tc>
        <w:tc>
          <w:tcPr>
            <w:tcW w:w="2160" w:type="dxa"/>
            <w:vMerge w:val="restart"/>
            <w:tcBorders>
              <w:top w:val="single" w:sz="4" w:space="0" w:color="000000"/>
              <w:left w:val="single" w:sz="4" w:space="0" w:color="000000"/>
              <w:right w:val="single" w:sz="4" w:space="0" w:color="000000"/>
            </w:tcBorders>
            <w:vAlign w:val="center"/>
          </w:tcPr>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471702" w:rsidRDefault="00471702" w:rsidP="000C3F62">
            <w:pPr>
              <w:spacing w:after="0" w:line="240" w:lineRule="auto"/>
              <w:contextualSpacing/>
              <w:jc w:val="both"/>
              <w:rPr>
                <w:rFonts w:ascii="Sylfaen" w:eastAsia="Arial Unicode MS" w:hAnsi="Sylfaen" w:cs="Arial Unicode MS"/>
                <w:sz w:val="20"/>
                <w:szCs w:val="20"/>
              </w:rPr>
            </w:pPr>
          </w:p>
          <w:p w:rsidR="00B35A43" w:rsidRPr="00B35A43" w:rsidRDefault="00423DFA" w:rsidP="000C3F62">
            <w:pPr>
              <w:spacing w:after="0" w:line="240" w:lineRule="auto"/>
              <w:contextualSpacing/>
              <w:jc w:val="both"/>
              <w:rPr>
                <w:rFonts w:ascii="Sylfaen" w:hAnsi="Sylfaen"/>
                <w:sz w:val="20"/>
                <w:szCs w:val="20"/>
              </w:rPr>
            </w:pPr>
            <w:r>
              <w:rPr>
                <w:rFonts w:ascii="Sylfaen" w:eastAsia="Arial Unicode MS" w:hAnsi="Sylfaen" w:cs="Arial Unicode MS"/>
                <w:sz w:val="20"/>
                <w:szCs w:val="20"/>
              </w:rPr>
              <w:t>ინტერაქც</w:t>
            </w:r>
            <w:r w:rsidR="00B35A43" w:rsidRPr="00B35A43">
              <w:rPr>
                <w:rFonts w:ascii="Sylfaen" w:eastAsia="Arial Unicode MS" w:hAnsi="Sylfaen" w:cs="Arial Unicode MS"/>
                <w:sz w:val="20"/>
                <w:szCs w:val="20"/>
              </w:rPr>
              <w:t>იული ლექცია;</w:t>
            </w:r>
          </w:p>
          <w:p w:rsidR="00B35A43" w:rsidRPr="00B35A43" w:rsidRDefault="00B35A43" w:rsidP="000C3F62">
            <w:pPr>
              <w:spacing w:after="0" w:line="240" w:lineRule="auto"/>
              <w:contextualSpacing/>
              <w:jc w:val="both"/>
              <w:rPr>
                <w:rFonts w:ascii="Sylfaen" w:hAnsi="Sylfaen"/>
                <w:sz w:val="20"/>
                <w:szCs w:val="20"/>
              </w:rPr>
            </w:pPr>
            <w:r w:rsidRPr="00B35A43">
              <w:rPr>
                <w:rFonts w:ascii="Sylfaen" w:eastAsia="Arial Unicode MS" w:hAnsi="Sylfaen" w:cs="Arial Unicode MS"/>
                <w:sz w:val="20"/>
                <w:szCs w:val="20"/>
              </w:rPr>
              <w:t>სემინარი</w:t>
            </w:r>
          </w:p>
          <w:p w:rsidR="00B35A43" w:rsidRPr="00B35A43" w:rsidRDefault="00B35A43" w:rsidP="00B35A43">
            <w:pPr>
              <w:spacing w:after="0" w:line="240" w:lineRule="auto"/>
              <w:ind w:left="720"/>
              <w:jc w:val="both"/>
              <w:rPr>
                <w:rFonts w:ascii="Sylfaen" w:eastAsia="Merriweather" w:hAnsi="Sylfaen" w:cs="Merriweather"/>
                <w:sz w:val="20"/>
                <w:szCs w:val="20"/>
              </w:rPr>
            </w:pPr>
            <w:bookmarkStart w:id="0" w:name="_GoBack"/>
            <w:bookmarkEnd w:id="0"/>
          </w:p>
        </w:tc>
        <w:tc>
          <w:tcPr>
            <w:tcW w:w="1942" w:type="dxa"/>
            <w:vMerge w:val="restart"/>
            <w:tcBorders>
              <w:top w:val="single" w:sz="4" w:space="0" w:color="000000"/>
              <w:left w:val="single" w:sz="4" w:space="0" w:color="000000"/>
              <w:right w:val="single" w:sz="4" w:space="0" w:color="000000"/>
            </w:tcBorders>
          </w:tcPr>
          <w:p w:rsidR="00B35A43" w:rsidRPr="00B35A43" w:rsidRDefault="00B35A43"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p>
          <w:p w:rsidR="00B35A43" w:rsidRDefault="00B35A43"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Default="00616670" w:rsidP="00B35A43">
            <w:pPr>
              <w:spacing w:after="0" w:line="240" w:lineRule="auto"/>
              <w:jc w:val="both"/>
              <w:rPr>
                <w:rFonts w:ascii="Sylfaen" w:eastAsia="Merriweather" w:hAnsi="Sylfaen" w:cs="Merriweather"/>
                <w:b/>
                <w:sz w:val="20"/>
                <w:szCs w:val="20"/>
              </w:rPr>
            </w:pPr>
          </w:p>
          <w:p w:rsidR="00616670" w:rsidRPr="00B35A43" w:rsidRDefault="00616670" w:rsidP="00B35A43">
            <w:pPr>
              <w:spacing w:after="0" w:line="240" w:lineRule="auto"/>
              <w:jc w:val="both"/>
              <w:rPr>
                <w:rFonts w:ascii="Sylfaen" w:eastAsia="Merriweather" w:hAnsi="Sylfaen" w:cs="Merriweather"/>
                <w:b/>
                <w:sz w:val="20"/>
                <w:szCs w:val="20"/>
              </w:rPr>
            </w:pPr>
          </w:p>
          <w:p w:rsidR="00B35A43" w:rsidRDefault="00B35A43"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Default="00471702" w:rsidP="00B35A43">
            <w:pPr>
              <w:spacing w:after="0" w:line="240" w:lineRule="auto"/>
              <w:jc w:val="both"/>
              <w:rPr>
                <w:rFonts w:ascii="Sylfaen" w:eastAsia="Merriweather" w:hAnsi="Sylfaen" w:cs="Merriweather"/>
                <w:b/>
                <w:sz w:val="20"/>
                <w:szCs w:val="20"/>
              </w:rPr>
            </w:pPr>
          </w:p>
          <w:p w:rsidR="00471702" w:rsidRPr="00B35A43" w:rsidRDefault="00471702"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b/>
                <w:sz w:val="20"/>
                <w:szCs w:val="20"/>
              </w:rPr>
              <w:t>წერითი მეთოდი</w:t>
            </w:r>
            <w:r w:rsidRPr="00B35A43">
              <w:rPr>
                <w:rFonts w:ascii="Sylfaen" w:eastAsia="Arial Unicode MS" w:hAnsi="Sylfaen" w:cs="Arial Unicode MS"/>
                <w:sz w:val="20"/>
                <w:szCs w:val="20"/>
              </w:rPr>
              <w:t xml:space="preserve"> - ღია ან/და დახურული ტესტი;</w:t>
            </w:r>
          </w:p>
          <w:p w:rsidR="00B35A43" w:rsidRPr="006E42B8" w:rsidRDefault="00B35A43" w:rsidP="00B35A43">
            <w:pPr>
              <w:spacing w:after="0" w:line="240" w:lineRule="auto"/>
              <w:jc w:val="both"/>
              <w:rPr>
                <w:rFonts w:ascii="Sylfaen" w:eastAsia="Merriweather" w:hAnsi="Sylfaen" w:cs="Merriweather"/>
                <w:b/>
                <w:strike/>
                <w:sz w:val="20"/>
                <w:szCs w:val="20"/>
              </w:rPr>
            </w:pPr>
            <w:r w:rsidRPr="006E42B8">
              <w:rPr>
                <w:rFonts w:ascii="Sylfaen" w:eastAsia="Arial Unicode MS" w:hAnsi="Sylfaen" w:cs="Arial Unicode MS"/>
                <w:b/>
                <w:strike/>
                <w:sz w:val="20"/>
                <w:szCs w:val="20"/>
                <w:highlight w:val="yellow"/>
              </w:rPr>
              <w:t>გამსვლელი ზღვარი</w:t>
            </w:r>
            <w:r w:rsidR="007B5E2A" w:rsidRPr="006E42B8">
              <w:rPr>
                <w:rFonts w:ascii="Sylfaen" w:eastAsia="Arial Unicode MS" w:hAnsi="Sylfaen" w:cs="Arial Unicode MS"/>
                <w:b/>
                <w:strike/>
                <w:sz w:val="20"/>
                <w:szCs w:val="20"/>
                <w:highlight w:val="yellow"/>
              </w:rPr>
              <w:t xml:space="preserve"> </w:t>
            </w:r>
            <w:r w:rsidR="000C3F62" w:rsidRPr="006E42B8">
              <w:rPr>
                <w:rFonts w:ascii="Sylfaen" w:eastAsia="Arial Unicode MS" w:hAnsi="Sylfaen" w:cs="Arial Unicode MS"/>
                <w:b/>
                <w:strike/>
                <w:sz w:val="20"/>
                <w:szCs w:val="20"/>
                <w:highlight w:val="yellow"/>
                <w:lang w:val="en-US"/>
              </w:rPr>
              <w:t>75</w:t>
            </w:r>
            <w:r w:rsidRPr="006E42B8">
              <w:rPr>
                <w:rFonts w:ascii="Sylfaen" w:eastAsia="Arial Unicode MS" w:hAnsi="Sylfaen" w:cs="Arial Unicode MS"/>
                <w:b/>
                <w:strike/>
                <w:sz w:val="20"/>
                <w:szCs w:val="20"/>
                <w:highlight w:val="yellow"/>
              </w:rPr>
              <w:t xml:space="preserve"> %</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ზეპირი - გამოკითხვა</w:t>
            </w:r>
          </w:p>
          <w:p w:rsidR="00B35A43" w:rsidRPr="006E42B8" w:rsidRDefault="00B35A43" w:rsidP="00B35A43">
            <w:pPr>
              <w:spacing w:after="0" w:line="240" w:lineRule="auto"/>
              <w:jc w:val="both"/>
              <w:rPr>
                <w:rFonts w:ascii="Sylfaen" w:eastAsia="Merriweather" w:hAnsi="Sylfaen" w:cs="Merriweather"/>
                <w:b/>
                <w:strike/>
                <w:sz w:val="20"/>
                <w:szCs w:val="20"/>
              </w:rPr>
            </w:pPr>
            <w:r w:rsidRPr="006E42B8">
              <w:rPr>
                <w:rFonts w:ascii="Sylfaen" w:eastAsia="Arial Unicode MS" w:hAnsi="Sylfaen" w:cs="Arial Unicode MS"/>
                <w:b/>
                <w:strike/>
                <w:sz w:val="20"/>
                <w:szCs w:val="20"/>
                <w:highlight w:val="yellow"/>
              </w:rPr>
              <w:t>გამსვლელი ზღვარი</w:t>
            </w:r>
            <w:r w:rsidR="007B5E2A" w:rsidRPr="006E42B8">
              <w:rPr>
                <w:rFonts w:ascii="Sylfaen" w:eastAsia="Arial Unicode MS" w:hAnsi="Sylfaen" w:cs="Arial Unicode MS"/>
                <w:b/>
                <w:strike/>
                <w:sz w:val="20"/>
                <w:szCs w:val="20"/>
                <w:highlight w:val="yellow"/>
              </w:rPr>
              <w:t xml:space="preserve"> </w:t>
            </w:r>
            <w:r w:rsidR="000C3F62" w:rsidRPr="006E42B8">
              <w:rPr>
                <w:rFonts w:ascii="Sylfaen" w:eastAsia="Arial Unicode MS" w:hAnsi="Sylfaen" w:cs="Arial Unicode MS"/>
                <w:b/>
                <w:strike/>
                <w:sz w:val="20"/>
                <w:szCs w:val="20"/>
                <w:highlight w:val="yellow"/>
                <w:lang w:val="en-US"/>
              </w:rPr>
              <w:t>75</w:t>
            </w:r>
            <w:r w:rsidR="007B5E2A" w:rsidRPr="006E42B8">
              <w:rPr>
                <w:rFonts w:ascii="Sylfaen" w:eastAsia="Arial Unicode MS" w:hAnsi="Sylfaen" w:cs="Arial Unicode MS"/>
                <w:b/>
                <w:strike/>
                <w:sz w:val="20"/>
                <w:szCs w:val="20"/>
                <w:highlight w:val="yellow"/>
              </w:rPr>
              <w:t xml:space="preserve"> </w:t>
            </w:r>
            <w:r w:rsidRPr="006E42B8">
              <w:rPr>
                <w:rFonts w:ascii="Sylfaen" w:eastAsia="Arial Unicode MS" w:hAnsi="Sylfaen" w:cs="Arial Unicode MS"/>
                <w:b/>
                <w:strike/>
                <w:sz w:val="20"/>
                <w:szCs w:val="20"/>
                <w:highlight w:val="yellow"/>
              </w:rPr>
              <w:t>%</w:t>
            </w:r>
          </w:p>
          <w:p w:rsidR="00B35A43" w:rsidRPr="00B35A43" w:rsidRDefault="00B35A43" w:rsidP="00B35A43">
            <w:pPr>
              <w:spacing w:after="0" w:line="240" w:lineRule="auto"/>
              <w:jc w:val="both"/>
              <w:rPr>
                <w:rFonts w:ascii="Sylfaen" w:eastAsia="Merriweather" w:hAnsi="Sylfaen" w:cs="Merriweather"/>
                <w:sz w:val="20"/>
                <w:szCs w:val="20"/>
              </w:rPr>
            </w:pPr>
          </w:p>
        </w:tc>
        <w:tc>
          <w:tcPr>
            <w:tcW w:w="3416" w:type="dxa"/>
            <w:vMerge w:val="restart"/>
            <w:tcBorders>
              <w:top w:val="single" w:sz="4" w:space="0" w:color="000000"/>
              <w:left w:val="single" w:sz="4" w:space="0" w:color="000000"/>
              <w:right w:val="single" w:sz="4" w:space="0" w:color="000000"/>
            </w:tcBorders>
          </w:tcPr>
          <w:p w:rsidR="00B35A43" w:rsidRDefault="00B35A43" w:rsidP="00B35A43">
            <w:pPr>
              <w:spacing w:line="240" w:lineRule="auto"/>
              <w:jc w:val="both"/>
              <w:rPr>
                <w:rFonts w:ascii="Sylfaen" w:eastAsia="Arial Unicode MS" w:hAnsi="Sylfaen" w:cs="Arial Unicode MS"/>
                <w:b/>
                <w:sz w:val="20"/>
                <w:szCs w:val="20"/>
              </w:rPr>
            </w:pPr>
          </w:p>
          <w:p w:rsidR="00B35A43" w:rsidRDefault="00B35A43"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471702" w:rsidRDefault="00471702" w:rsidP="00B35A43">
            <w:pPr>
              <w:spacing w:line="240" w:lineRule="auto"/>
              <w:jc w:val="both"/>
              <w:rPr>
                <w:rFonts w:ascii="Sylfaen" w:eastAsia="Arial Unicode MS" w:hAnsi="Sylfaen" w:cs="Arial Unicode MS"/>
                <w:b/>
                <w:sz w:val="20"/>
                <w:szCs w:val="20"/>
              </w:rPr>
            </w:pPr>
          </w:p>
          <w:p w:rsidR="00B35A43" w:rsidRPr="00B35A43" w:rsidRDefault="00B35A43" w:rsidP="00B35A43">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ზეპირი ან/და წერილობითი მტკიცებულება</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ბ) წერილობითი:  პროფესიული სტუდენტის</w:t>
            </w:r>
            <w:r w:rsidR="004D36F6">
              <w:rPr>
                <w:rFonts w:ascii="Sylfaen" w:eastAsia="Arial Unicode MS" w:hAnsi="Sylfaen" w:cs="Arial Unicode MS"/>
                <w:sz w:val="20"/>
                <w:szCs w:val="20"/>
              </w:rPr>
              <w:t>/მსმენელის</w:t>
            </w:r>
            <w:r w:rsidRPr="00B35A43">
              <w:rPr>
                <w:rFonts w:ascii="Sylfaen" w:eastAsia="Arial Unicode MS" w:hAnsi="Sylfaen" w:cs="Arial Unicode MS"/>
                <w:sz w:val="20"/>
                <w:szCs w:val="20"/>
              </w:rPr>
              <w:t xml:space="preserve"> მიერ წერილობით შესრულებული ნამუშევარი, რომელიც </w:t>
            </w:r>
            <w:r w:rsidRPr="00B35A43">
              <w:rPr>
                <w:rFonts w:ascii="Sylfaen" w:eastAsia="Arial Unicode MS" w:hAnsi="Sylfaen" w:cs="Arial Unicode MS"/>
                <w:sz w:val="20"/>
                <w:szCs w:val="20"/>
              </w:rPr>
              <w:lastRenderedPageBreak/>
              <w:t>ადასტურებს ცოდნას, უნარს ან/და კომპეტენციას</w:t>
            </w:r>
            <w:r w:rsidR="00423DFA">
              <w:rPr>
                <w:rFonts w:ascii="Sylfaen" w:eastAsia="Arial Unicode MS" w:hAnsi="Sylfaen" w:cs="Arial Unicode MS"/>
                <w:sz w:val="20"/>
                <w:szCs w:val="20"/>
              </w:rPr>
              <w:t>;</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sidR="00423DFA">
              <w:rPr>
                <w:rFonts w:ascii="Sylfaen" w:eastAsia="Arial Unicode MS" w:hAnsi="Sylfaen" w:cs="Arial Unicode MS"/>
                <w:sz w:val="20"/>
                <w:szCs w:val="20"/>
              </w:rPr>
              <w:t>.</w:t>
            </w:r>
          </w:p>
          <w:p w:rsidR="00B35A43" w:rsidRPr="00B35A43" w:rsidRDefault="00B35A43" w:rsidP="00B35A43">
            <w:pPr>
              <w:spacing w:line="240" w:lineRule="auto"/>
              <w:jc w:val="both"/>
              <w:rPr>
                <w:rFonts w:ascii="Sylfaen" w:eastAsia="Merriweather" w:hAnsi="Sylfaen" w:cs="Merriweather"/>
                <w:b/>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p w:rsidR="00B35A43" w:rsidRPr="00B35A43" w:rsidRDefault="00B35A43" w:rsidP="00B35A43">
            <w:pPr>
              <w:spacing w:after="0" w:line="240" w:lineRule="auto"/>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2</w:t>
            </w: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კარდიოვასკულარული</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ჰიპერტენზია, პერიფერიული სიხლძარღვოვანი დაავადებები, სტენოკარდია (სტაბილური და არასტაბილური, მოიკარდიუმის ინფარქტი, მარჯვენა პარკუჭის უკმარისობა, კარდიო მიოპათია, მწვავე კორონალური სინდრომი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 xml:space="preserve">პაციენტის მოვლის გრძელვადიანი და </w:t>
            </w:r>
            <w:r w:rsidRPr="00B35A43">
              <w:rPr>
                <w:rFonts w:ascii="Sylfaen" w:eastAsia="Arial Unicode MS" w:hAnsi="Sylfaen" w:cs="Arial Unicode MS"/>
                <w:sz w:val="20"/>
                <w:szCs w:val="20"/>
              </w:rPr>
              <w:lastRenderedPageBreak/>
              <w:t>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3.</w:t>
            </w:r>
            <w:r w:rsidRPr="00B35A43">
              <w:rPr>
                <w:rFonts w:ascii="Sylfaen" w:eastAsia="Arial Unicode MS" w:hAnsi="Sylfaen" w:cs="Arial Unicode MS"/>
                <w:sz w:val="20"/>
                <w:szCs w:val="20"/>
              </w:rPr>
              <w:t>საექთნო ქმედებები: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ჰემოდინამიკის მონიტორინგი, ინვაზიური და არაინვაზიური მეთოდი, პულსი, </w:t>
            </w:r>
            <w:r w:rsidR="00423DFA">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არტერული წნევა, საშუალო არტერიული წნევა, ტემპერატურა, შარდის გამოყოფა, სითხითი თერაპია, კაპილარული ავსების დრო, კანის ტურგორი, კიდურების ტემპერატურის მონიტორინგი, სისხლის ანალიზი, ბიოქიმიური მარკერები;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თერაპიის დაწყების საჭიროება, სითხის ბალანსის წარმოება;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კარდიოგენური შოკი, ჰიპოვოლემიური შოკი, სეპტი</w:t>
            </w:r>
            <w:r w:rsidR="003E5C0B">
              <w:rPr>
                <w:rFonts w:ascii="Sylfaen" w:eastAsia="Arial Unicode MS" w:hAnsi="Sylfaen" w:cs="Arial Unicode MS"/>
                <w:sz w:val="20"/>
                <w:szCs w:val="20"/>
              </w:rPr>
              <w:t>კ</w:t>
            </w:r>
            <w:r w:rsidRPr="00B35A43">
              <w:rPr>
                <w:rFonts w:ascii="Sylfaen" w:eastAsia="Arial Unicode MS" w:hAnsi="Sylfaen" w:cs="Arial Unicode MS"/>
                <w:sz w:val="20"/>
                <w:szCs w:val="20"/>
              </w:rPr>
              <w:t>ური შოკი, ნეიროგენური შოკი, ანაფილაქსიური შოკი;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 xml:space="preserve">ნორმალური სინუსური </w:t>
            </w:r>
            <w:r w:rsidR="00423DFA">
              <w:rPr>
                <w:rFonts w:ascii="Sylfaen" w:eastAsia="Arial Unicode MS" w:hAnsi="Sylfaen" w:cs="Arial Unicode MS"/>
                <w:sz w:val="20"/>
                <w:szCs w:val="20"/>
              </w:rPr>
              <w:t>რიტ</w:t>
            </w:r>
            <w:r w:rsidRPr="00B35A43">
              <w:rPr>
                <w:rFonts w:ascii="Sylfaen" w:eastAsia="Arial Unicode MS" w:hAnsi="Sylfaen" w:cs="Arial Unicode MS"/>
                <w:sz w:val="20"/>
                <w:szCs w:val="20"/>
              </w:rPr>
              <w:t>მი, სიცოცხლისთვის საშიში რითმიები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 გარეშე ელექტრული აქტივობა), გულის გაჩერების პოტენციური მიზეზები 4 H-ის და 4 T-ის აღწერა, გულ 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w:t>
            </w:r>
            <w:r w:rsidR="00B86C4D">
              <w:rPr>
                <w:rFonts w:ascii="Sylfaen" w:eastAsia="Arial Unicode MS" w:hAnsi="Sylfaen" w:cs="Arial Unicode MS"/>
                <w:sz w:val="20"/>
                <w:szCs w:val="20"/>
              </w:rPr>
              <w:t>, BLS/</w:t>
            </w:r>
            <w:r w:rsidRPr="00B35A43">
              <w:rPr>
                <w:rFonts w:ascii="Sylfaen" w:eastAsia="Arial Unicode MS" w:hAnsi="Sylfaen" w:cs="Arial Unicode MS"/>
                <w:sz w:val="20"/>
                <w:szCs w:val="20"/>
              </w:rPr>
              <w:t xml:space="preserve">ACLS </w:t>
            </w:r>
            <w:r w:rsidR="00B86C4D">
              <w:rPr>
                <w:rFonts w:ascii="Sylfaen" w:eastAsia="Arial Unicode MS" w:hAnsi="Sylfaen" w:cs="Arial Unicode MS"/>
                <w:sz w:val="20"/>
                <w:szCs w:val="20"/>
              </w:rPr>
              <w:t>გზამკვლევების/რეკომენდაციების</w:t>
            </w:r>
            <w:r w:rsidRPr="00B35A43">
              <w:rPr>
                <w:rFonts w:ascii="Sylfaen" w:eastAsia="Arial Unicode MS" w:hAnsi="Sylfaen" w:cs="Arial Unicode MS"/>
                <w:sz w:val="20"/>
                <w:szCs w:val="20"/>
              </w:rPr>
              <w:t xml:space="preserve"> გამოყენება;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SIRS კრიტერიუმი, სეფსისის კრიტერიუმი, მწვავე სეფსისის კრიტერიუმი ორგანული დისფუნქციით;</w:t>
            </w:r>
          </w:p>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Times New Roman" w:hAnsi="Sylfaen" w:cs="Times New Roman"/>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Times New Roman" w:hAnsi="Sylfaen" w:cs="Times New Roman"/>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3</w:t>
            </w: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DF154B">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პულმონარული დაავადებები: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ქრონიკული ობსტრუქციული ფილტვების დაავადება (პათოგენეზი), ასთმა (პათოგენეზი), ARDs (პათოგენეზი), პნევმონია და ვენტილატორ ასოცირებული პნევმონია (პათოგენეზი), პულმონარული ემბოლიზმი (პათოგენეზი)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DF154B">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w:t>
            </w:r>
            <w:r w:rsidRPr="00B35A43">
              <w:rPr>
                <w:rFonts w:ascii="Sylfaen" w:eastAsia="Arial Unicode MS" w:hAnsi="Sylfaen" w:cs="Arial Unicode MS"/>
                <w:sz w:val="20"/>
                <w:szCs w:val="20"/>
              </w:rPr>
              <w:lastRenderedPageBreak/>
              <w:t xml:space="preserve">(ყოვლისმომცველი,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რესპირატორული სისტემის აგებულება, როლი და ფუნქცია, გაზთა ცვლა;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რესპირაციის ნორმალური პარამეტრები, რესპირაციის სიღრმე და სიხშირე, კანის ფერი, პერიფერიული და ცენტრალური ციანოზი, პულსოქსიმეტრიის ჩვენება და შემაფერხებელი ფაქტორები (პულსოქსიმეტრიისთვის საჭირო საპროექციო არის მოძებნა, კაპილარული შევსების დროის განსაზღვრა, პროქსიმალური პულსაქციის მოძებნა), დამატებითი კუნთების გამოყენება, ნახველის შეფასება, სისხლის გაზების შეფასება (საანალიზო მასალის უსაფრთხო აღება, ანალიზის ბაზისური ინტერპრეტაცია, ანალიზზე დაყრდნობით შესაძლო ქმედებები, რესპირატორული/მეტაბოლური/ აციდოზი/ალკალოზი, საჰაერო გზების ობსტრუქციის ძირითადი მიზეზები;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ოქსიგენო თერაპია: ჩვენება, პოტენციური გართულებები, ჟანგბადის ტოქსიურობის სიმპტომები და ჩვენებები, ჟანგბადის მიწოდების სხვადასხვა მეთოდები (მარტივი ნიღაბი, ნაზალური კანულა, ვენტურის ნიღაბი, ჟანგბადის ნიღაბი რეზერვუარით), ჟანგბადის გათბობა-განოტივება, პაციენტის პოზიცია, სუნთქვითი ვარჯიშები და ეფექტური ხველა; </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ვენტილაციის ფიზიოლოგიური პარამეტრები: სიხშირე, TV ჩასუნთქვის მოცულობა, MV წუთ მოცულობა, PEEP, I:E </w:t>
            </w:r>
            <w:r w:rsidRPr="00B35A43">
              <w:rPr>
                <w:rFonts w:ascii="Sylfaen" w:eastAsia="Arial Unicode MS" w:hAnsi="Sylfaen" w:cs="Arial Unicode MS"/>
                <w:sz w:val="20"/>
                <w:szCs w:val="20"/>
              </w:rPr>
              <w:lastRenderedPageBreak/>
              <w:t>შეფარდება;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ტრაქეის სანაციის (ღია და დახურული წესი), </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ინვაზიური და არაინვაზიური ვენტილაციის პარამეტრების </w:t>
            </w:r>
            <w:r w:rsidR="00B27672">
              <w:rPr>
                <w:rFonts w:ascii="Sylfaen" w:eastAsia="Arial Unicode MS" w:hAnsi="Sylfaen" w:cs="Arial Unicode MS"/>
                <w:sz w:val="20"/>
                <w:szCs w:val="20"/>
              </w:rPr>
              <w:t>დაფი</w:t>
            </w:r>
            <w:r w:rsidRPr="00B35A43">
              <w:rPr>
                <w:rFonts w:ascii="Sylfaen" w:eastAsia="Arial Unicode MS" w:hAnsi="Sylfaen" w:cs="Arial Unicode MS"/>
                <w:sz w:val="20"/>
                <w:szCs w:val="20"/>
              </w:rPr>
              <w:t>ქ</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ირება, სანაცია (სათანადო ზომის სანაციის ზომის შერჩევა,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 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w:t>
            </w:r>
            <w:r w:rsidRPr="00B35A43">
              <w:rPr>
                <w:rFonts w:ascii="Sylfaen" w:eastAsia="Arial Unicode MS" w:hAnsi="Sylfaen" w:cs="Arial Unicode MS"/>
                <w:sz w:val="20"/>
                <w:szCs w:val="20"/>
              </w:rPr>
              <w:lastRenderedPageBreak/>
              <w:t>პრევლერაკის ან დრენაჟის შეცვლის ტექნიკა, ჭრილობის მოვლის ტექნიკა, დრენაჟის ამოღების ტექნიკა;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სწორი პოზიცია, პერკუსიულ ვიბრაციული მასაჟი, სანაცია;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4.ლაბორატორიულ და დიაგნოსტიკურ ტესტები:გულის რენტგენი, კომპიუტერული ტომოგრაფია მაგნიტორეზონანსული გამოკვლევა და ბრონქოსკოპია;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5.</w:t>
            </w:r>
            <w:r w:rsidRPr="00B35A43">
              <w:rPr>
                <w:rFonts w:ascii="Sylfaen" w:eastAsia="Arial Unicode MS" w:hAnsi="Sylfaen" w:cs="Arial Unicode MS"/>
                <w:sz w:val="20"/>
                <w:szCs w:val="20"/>
              </w:rPr>
              <w:t xml:space="preserve"> ფარმაკოლოგიურ საშუალებები: </w:t>
            </w:r>
            <w:r w:rsidR="00B27672">
              <w:rPr>
                <w:rFonts w:ascii="Sylfaen" w:eastAsia="Arial Unicode MS" w:hAnsi="Sylfaen" w:cs="Arial Unicode MS"/>
                <w:sz w:val="20"/>
                <w:szCs w:val="20"/>
              </w:rPr>
              <w:t>ბრონქ</w:t>
            </w:r>
            <w:r w:rsidRPr="00B35A43">
              <w:rPr>
                <w:rFonts w:ascii="Sylfaen" w:eastAsia="Arial Unicode MS" w:hAnsi="Sylfaen" w:cs="Arial Unicode MS"/>
                <w:sz w:val="20"/>
                <w:szCs w:val="20"/>
              </w:rPr>
              <w:t>ოდილატატორები, სტეროიდები, მიორელაქსატები, სედაციური საშუალებები, ანტიბიოტიკები, ანალგეზიური საშუალებები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4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B35A43" w:rsidP="000C3F62">
            <w:pPr>
              <w:spacing w:line="240" w:lineRule="auto"/>
              <w:jc w:val="center"/>
              <w:rPr>
                <w:rFonts w:ascii="Sylfaen" w:eastAsia="Merriweather" w:hAnsi="Sylfaen" w:cs="Merriweather"/>
                <w:b/>
                <w:sz w:val="20"/>
                <w:szCs w:val="20"/>
              </w:rPr>
            </w:pPr>
            <w:r w:rsidRPr="00B35A43">
              <w:rPr>
                <w:rFonts w:ascii="Sylfaen" w:eastAsia="Merriweather" w:hAnsi="Sylfaen" w:cs="Merriweather"/>
                <w:b/>
                <w:sz w:val="20"/>
                <w:szCs w:val="20"/>
              </w:rPr>
              <w:t>4</w:t>
            </w:r>
          </w:p>
          <w:p w:rsidR="00B35A43" w:rsidRPr="00B35A43" w:rsidRDefault="00B35A43" w:rsidP="00B35A43">
            <w:pPr>
              <w:spacing w:line="240" w:lineRule="auto"/>
              <w:jc w:val="both"/>
              <w:rPr>
                <w:rFonts w:ascii="Sylfaen" w:eastAsia="Merriweather" w:hAnsi="Sylfaen" w:cs="Merriweather"/>
                <w:sz w:val="20"/>
                <w:szCs w:val="20"/>
              </w:rPr>
            </w:pPr>
          </w:p>
        </w:tc>
        <w:tc>
          <w:tcPr>
            <w:tcW w:w="5760" w:type="dxa"/>
            <w:tcBorders>
              <w:top w:val="single" w:sz="4" w:space="0" w:color="000000"/>
              <w:left w:val="single" w:sz="4" w:space="0" w:color="000000"/>
              <w:bottom w:val="single" w:sz="4" w:space="0" w:color="000000"/>
              <w:right w:val="single" w:sz="4" w:space="0" w:color="000000"/>
            </w:tcBorders>
          </w:tcPr>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0C3F62" w:rsidRPr="000A40FE">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ნევროლოგიური ჩივილები:</w:t>
            </w:r>
          </w:p>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დილერიუმის მახასიათებლები: მენტალური სტატუსის ცვლილება, უყურადღებობა, არაორგანიზებული ფიქრი, არეული ცნობიერება, ჰიპერაქტიურობა,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lastRenderedPageBreak/>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 ცენტრალური ნერვული სისტემა, პერიფერიული ნერვული სისტემა, მათი რეგულირება, ზურგისა და თავის ტვინის ფუნქციური უბნები მოგრძო ტვინის ჩათვლით, ტვინის გარსები, ცერებრალური პერფუზია, ინტრაკრანიალური წნევა, ცერებრალური პერფუზიული წნევა, კუშინგის ტრიადა, პირველადი და მეორადი ტვინის დაზიანება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AVPU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 xml:space="preserve">კალა, GCS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 ქონის შეფასება;) ინტრაკრანიალური წნევის მომატების დროს გამოვლენილი სიმპტომები და ნიშნები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ჰიპოაქტირუობა, ჰიპერაქტიურობა და ჰიპოაქტიურობა. </w:t>
            </w:r>
          </w:p>
          <w:p w:rsidR="00B35A43" w:rsidRPr="00B35A43" w:rsidRDefault="00B35A43" w:rsidP="00B35A43">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სედაციის ტიპები და მათი მნიშვნელობა; სედაციის შესაფასებელი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კალების გაცნობა; სედაციის დროს გასამახვილებელი ყურადღება: საჰაერო გზების დაცვა, მექანიკური ვენტილაცია, პაციენტის ჰიგიენა, ნაწოლების პრევენცია, ნუტრიციული საჭიროებები, პრივატულობა.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ტკივილის კატეგორიები: ქრონიკული ტკივილი, მწვავე ტკივილი, ნეიროპათიული ტკივილი. ტკივილის შეფასების მეთოდები: ადგილმდებარეობა, დაწყება, ხასიათი, ირადიაცია, დრო. ტკივილის სახეები და მათი წარმოშობის ადგილმდებარეობა: ტკივილის მუცლის არეში, ძვალ-კუნთოვანი ტკივილი. გამჭოლი ტკივილი, ნეიროპათიული ტკივილი.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ანტიკოლუნსიური საშუალებები, ანალგეზიური საშუალებები, რომელიც ძირითადად გამოიყენება ინტენსიური თერაპიის პალატაში, მათი მოქმედება, გართულებები და უკუჩვენებები. ანალგეზიური საშუალებებბის კომბინაციები და მათი ურთიერთქმედებები. ტკივილის კონტროლის არაფარმაკოლოგიური სტრატეგიები: ღრმა სუნთქვითი ვარჯიშები, ცივი და ცხელი საფენები, პოზიცია და კომფორტი. ოსმოსური თერაპია. მიორელაქსანტები, სტეროიდები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vMerge/>
            <w:tcBorders>
              <w:top w:val="single" w:sz="4" w:space="0" w:color="000000"/>
              <w:left w:val="single" w:sz="4" w:space="0" w:color="000000"/>
              <w:right w:val="single" w:sz="4" w:space="0" w:color="000000"/>
            </w:tcBorders>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3416" w:type="dxa"/>
            <w:vMerge/>
            <w:tcBorders>
              <w:left w:val="single" w:sz="4" w:space="0" w:color="000000"/>
              <w:right w:val="single" w:sz="4" w:space="0" w:color="000000"/>
            </w:tcBorders>
          </w:tcPr>
          <w:p w:rsidR="00B35A43" w:rsidRPr="00B35A43" w:rsidRDefault="00B35A43" w:rsidP="00B35A43">
            <w:pPr>
              <w:spacing w:line="240" w:lineRule="auto"/>
              <w:jc w:val="both"/>
              <w:rPr>
                <w:rFonts w:ascii="Sylfaen" w:eastAsia="Merriweather" w:hAnsi="Sylfaen" w:cs="Merriweather"/>
                <w:sz w:val="20"/>
                <w:szCs w:val="20"/>
              </w:rPr>
            </w:pPr>
          </w:p>
        </w:tc>
      </w:tr>
      <w:tr w:rsidR="00B35A43" w:rsidRPr="00B35A43" w:rsidTr="00471702">
        <w:trPr>
          <w:trHeight w:val="580"/>
        </w:trPr>
        <w:tc>
          <w:tcPr>
            <w:tcW w:w="1285" w:type="dxa"/>
            <w:tcBorders>
              <w:top w:val="single" w:sz="4" w:space="0" w:color="000000"/>
              <w:left w:val="single" w:sz="4" w:space="0" w:color="000000"/>
              <w:bottom w:val="single" w:sz="4" w:space="0" w:color="000000"/>
              <w:right w:val="single" w:sz="4" w:space="0" w:color="000000"/>
            </w:tcBorders>
          </w:tcPr>
          <w:p w:rsidR="00B35A43" w:rsidRPr="00B35A43" w:rsidRDefault="00B35A43" w:rsidP="00B35A43">
            <w:pPr>
              <w:spacing w:line="240" w:lineRule="auto"/>
              <w:ind w:left="108"/>
              <w:jc w:val="both"/>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471702" w:rsidRDefault="00471702" w:rsidP="000C3F62">
            <w:pPr>
              <w:spacing w:line="240" w:lineRule="auto"/>
              <w:ind w:left="108"/>
              <w:jc w:val="center"/>
              <w:rPr>
                <w:rFonts w:ascii="Sylfaen" w:eastAsia="Merriweather" w:hAnsi="Sylfaen" w:cs="Merriweather"/>
                <w:b/>
                <w:sz w:val="20"/>
                <w:szCs w:val="20"/>
              </w:rPr>
            </w:pPr>
          </w:p>
          <w:p w:rsidR="00B35A43" w:rsidRPr="00B35A43" w:rsidRDefault="00B35A43" w:rsidP="000C3F62">
            <w:pPr>
              <w:spacing w:line="240" w:lineRule="auto"/>
              <w:ind w:left="108"/>
              <w:jc w:val="center"/>
              <w:rPr>
                <w:rFonts w:ascii="Sylfaen" w:eastAsia="Merriweather" w:hAnsi="Sylfaen" w:cs="Merriweather"/>
                <w:b/>
                <w:sz w:val="20"/>
                <w:szCs w:val="20"/>
              </w:rPr>
            </w:pPr>
            <w:r w:rsidRPr="00B35A43">
              <w:rPr>
                <w:rFonts w:ascii="Sylfaen" w:eastAsia="Merriweather" w:hAnsi="Sylfaen" w:cs="Merriweather"/>
                <w:b/>
                <w:sz w:val="20"/>
                <w:szCs w:val="20"/>
              </w:rPr>
              <w:t>5</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გასტროინტესტირალური დაავადებები: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მწვავე გასტროინტესტირალური კონდიციები: პანკრეატიტი, გასტროენტელარული სისხლდენა, საყლაპავი მილის ვარიკოზი, კუჭის და თორმეტგოჯას წყლულოვანი დაავადებები. სხვადასხვა ტიპის სტომის მოვლა, ილეოსტომა, კოლოსტომა, ვიტამინებისა და მინერალების დეფიციტი, ღვიძლის ფუნქციები და ფერმენტები, პროტეინები, ლაქტატი. გასტროინტესტირალური დისფუნქციები, გაუვალობა, ანთება, პერფორაცია, ინფექცია, წყლული. პანკრეასის დისფუნქცია, პანკრეატიტი, დიაბეტი, ღვიძლის დისფუნქცია, ობსტრუქცია, ანთება, ინფექცია, პერფორაცია, ციროზი</w:t>
            </w:r>
            <w:r w:rsidR="000C3F62">
              <w:rPr>
                <w:rFonts w:ascii="Sylfaen" w:eastAsia="Arial Unicode MS" w:hAnsi="Sylfaen" w:cs="Arial Unicode MS"/>
                <w:sz w:val="20"/>
                <w:szCs w:val="20"/>
              </w:rPr>
              <w:t>.</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lastRenderedPageBreak/>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3.საექთნო ქმედებები: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ნაზოგასტრალური 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მილის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წონის  კონტროლი, პაციენტის სტომის გამონადენის, ფერის და კონსისტენციის კონტროლი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4.ფარმაკოლოგიურ საშუალებები:</w:t>
            </w:r>
          </w:p>
          <w:p w:rsidR="00B35A43" w:rsidRPr="00B35A43" w:rsidRDefault="00B35A43" w:rsidP="00616670">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პროკინეტიკური საშუალებები, ლაქსატივები, ანტისტიმულატები, ინსულინი/ჰიპოგლიკემიური საშუალებები, პრობიოტიკები, მათი მოქმედება, ჩვენება და უკუჩვენება</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4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0C3F62" w:rsidRDefault="000C3F62" w:rsidP="000C3F62">
            <w:pPr>
              <w:spacing w:line="240" w:lineRule="auto"/>
              <w:jc w:val="center"/>
              <w:rPr>
                <w:rFonts w:ascii="Sylfaen" w:eastAsia="Merriweather" w:hAnsi="Sylfaen" w:cs="Merriweather"/>
                <w:b/>
                <w:sz w:val="20"/>
                <w:szCs w:val="20"/>
              </w:rPr>
            </w:pPr>
          </w:p>
          <w:p w:rsidR="00B35A43" w:rsidRPr="00B35A43" w:rsidRDefault="000C3F62" w:rsidP="000C3F62">
            <w:pPr>
              <w:spacing w:line="240" w:lineRule="auto"/>
              <w:jc w:val="center"/>
              <w:rPr>
                <w:rFonts w:ascii="Sylfaen" w:eastAsia="Merriweather" w:hAnsi="Sylfaen" w:cs="Merriweather"/>
                <w:b/>
                <w:sz w:val="20"/>
                <w:szCs w:val="20"/>
              </w:rPr>
            </w:pPr>
            <w:r>
              <w:rPr>
                <w:rFonts w:ascii="Sylfaen" w:eastAsia="Merriweather" w:hAnsi="Sylfaen" w:cs="Merriweather"/>
                <w:b/>
                <w:sz w:val="20"/>
                <w:szCs w:val="20"/>
              </w:rPr>
              <w:t>6</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lastRenderedPageBreak/>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შარდგამომყოფი დაავადებები: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სითხის შემცირება, დეჰიდრატაცია, სეფსისი, გულის უკმარისობა, ინტრარენალური: გლომერულების დაზიანება, ტოქსინები (ნეფროტოქსიური მედიკამენტები), პოსტრენალური (ოკლუზირებული შარდის ბუშტის კათეტერი, კონგლომერანტები, გადიდებული პროსტატა)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lastRenderedPageBreak/>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იმპლემენტაციის წინ პაციენტის შეფასება, 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3.</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 xml:space="preserve">საექთნო ქმედებები: </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საშარდე გზების ანატომიური აგებულება, თირკმელების ფუნქცია: შარდის პროდუქცია, ელექტროლიტების ელიმინაცია, სისხლით მომარაგება, თირკმლის მწვავე და</w:t>
            </w:r>
            <w:r w:rsidR="00423DFA">
              <w:rPr>
                <w:rFonts w:ascii="Sylfaen" w:eastAsia="Arial Unicode MS" w:hAnsi="Sylfaen" w:cs="Arial Unicode MS"/>
                <w:sz w:val="20"/>
                <w:szCs w:val="20"/>
              </w:rPr>
              <w:t>ზი</w:t>
            </w:r>
            <w:r w:rsidRPr="00B35A43">
              <w:rPr>
                <w:rFonts w:ascii="Sylfaen" w:eastAsia="Arial Unicode MS" w:hAnsi="Sylfaen" w:cs="Arial Unicode MS"/>
                <w:sz w:val="20"/>
                <w:szCs w:val="20"/>
              </w:rPr>
              <w:t xml:space="preserve">ანების მიზეზები: პრერენალური: </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შარდის გამოყოფა, სითხის დანაკარგი დრენაჟებიდან, გასტროინტესინალური დანაკრგი (ღებინება, ნაზოგასტრალური დრენაჟიდან გამონადენი, ფეკალიები) ოპერაციის დროს დაფიქსირებული დანაკარგი, სისხლდენა; სასიცოცხლო ფუნქციების მონიტორინგი, სითხის შემცირების ამოცნობა, სითხით გადავსების ამოცნობა, სითხის ბალანსის მონიტორინგი, პაციენტის წონის </w:t>
            </w:r>
            <w:r w:rsidRPr="00B35A43">
              <w:rPr>
                <w:rFonts w:ascii="Sylfaen" w:eastAsia="Arial Unicode MS" w:hAnsi="Sylfaen" w:cs="Arial Unicode MS"/>
                <w:sz w:val="20"/>
                <w:szCs w:val="20"/>
              </w:rPr>
              <w:lastRenderedPageBreak/>
              <w:t>გაკონტროლება, კრეატინინის კლირენსის კონტროლი, შარდის ანალიზის კონტროლი, ელექტროლიტები, ჰიპო და ჰიპერ კალემია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CVVH –Continuous Veno-Venous Hemofiltration; CVVHD, თირკმლის ჩანაცვლებითი თერაპიის გართულებები: ჰემოდინამი</w:t>
            </w:r>
            <w:r w:rsidR="00423DFA">
              <w:rPr>
                <w:rFonts w:ascii="Sylfaen" w:eastAsia="Arial Unicode MS" w:hAnsi="Sylfaen" w:cs="Arial Unicode MS"/>
                <w:sz w:val="20"/>
                <w:szCs w:val="20"/>
              </w:rPr>
              <w:t>კ</w:t>
            </w:r>
            <w:r w:rsidRPr="00B35A43">
              <w:rPr>
                <w:rFonts w:ascii="Sylfaen" w:eastAsia="Arial Unicode MS" w:hAnsi="Sylfaen" w:cs="Arial Unicode MS"/>
                <w:sz w:val="20"/>
                <w:szCs w:val="20"/>
              </w:rPr>
              <w:t>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შარდის ბუშტის კათეტერიზაციის ტექნიკა, აღჭურვილობა, მოვლა, ჩვენებები და უკუჩვენებები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00"/>
        </w:trPr>
        <w:tc>
          <w:tcPr>
            <w:tcW w:w="1285" w:type="dxa"/>
            <w:tcBorders>
              <w:top w:val="single" w:sz="4" w:space="0" w:color="000000"/>
              <w:left w:val="single" w:sz="4" w:space="0" w:color="000000"/>
              <w:bottom w:val="single" w:sz="4" w:space="0" w:color="000000"/>
              <w:right w:val="single" w:sz="4" w:space="0" w:color="000000"/>
            </w:tcBorders>
          </w:tcPr>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0C3F62" w:rsidRDefault="000C3F62" w:rsidP="000C3F62">
            <w:pPr>
              <w:spacing w:line="240" w:lineRule="auto"/>
              <w:ind w:left="108"/>
              <w:jc w:val="center"/>
              <w:rPr>
                <w:rFonts w:ascii="Sylfaen" w:eastAsia="Merriweather" w:hAnsi="Sylfaen" w:cs="Merriweather"/>
                <w:b/>
                <w:sz w:val="20"/>
                <w:szCs w:val="20"/>
              </w:rPr>
            </w:pPr>
          </w:p>
          <w:p w:rsidR="00B35A43" w:rsidRPr="00B35A43" w:rsidRDefault="000C3F62" w:rsidP="000C3F62">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7</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0C3F62">
            <w:pPr>
              <w:spacing w:after="0" w:line="240" w:lineRule="auto"/>
              <w:jc w:val="both"/>
              <w:rPr>
                <w:rFonts w:ascii="Sylfaen" w:eastAsia="Times New Roman" w:hAnsi="Sylfaen" w:cs="Times New Roman"/>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საფარი სისტემისპათოლოგია:</w:t>
            </w:r>
            <w:r w:rsidR="000C3F62" w:rsidRPr="000A40FE">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ნაწოლის 4 სტადია</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კომპონენტები: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შეფასება: </w:t>
            </w:r>
            <w:r w:rsidRPr="00B35A43">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35A43" w:rsidRPr="00B35A43" w:rsidRDefault="00B35A43" w:rsidP="000C3F62">
            <w:pPr>
              <w:spacing w:after="0" w:line="240" w:lineRule="auto"/>
              <w:jc w:val="both"/>
              <w:rPr>
                <w:rFonts w:ascii="Sylfaen" w:eastAsia="Merriweather" w:hAnsi="Sylfaen" w:cs="Merriweather"/>
                <w:sz w:val="20"/>
                <w:szCs w:val="20"/>
                <w:u w:val="single"/>
              </w:rPr>
            </w:pPr>
            <w:r w:rsidRPr="00B35A43">
              <w:rPr>
                <w:rFonts w:ascii="Sylfaen" w:eastAsia="Arial Unicode MS" w:hAnsi="Sylfaen" w:cs="Arial Unicode MS"/>
                <w:sz w:val="20"/>
                <w:szCs w:val="20"/>
                <w:u w:val="single"/>
              </w:rPr>
              <w:t xml:space="preserve">საექთნო დიაგნოზი: </w:t>
            </w:r>
            <w:r w:rsidRPr="00B35A43">
              <w:rPr>
                <w:rFonts w:ascii="Sylfaen" w:eastAsia="Arial Unicode MS" w:hAnsi="Sylfaen" w:cs="Arial Unicode MS"/>
                <w:sz w:val="20"/>
                <w:szCs w:val="20"/>
              </w:rPr>
              <w:t>ძირითადი დიაგნოზი,დაავადების განვითარების რისკ</w:t>
            </w:r>
            <w:r w:rsidR="003E5C0B">
              <w:rPr>
                <w:rFonts w:ascii="Sylfaen" w:eastAsia="Arial Unicode MS" w:hAnsi="Sylfaen" w:cs="Arial Unicode MS"/>
                <w:sz w:val="20"/>
                <w:szCs w:val="20"/>
              </w:rPr>
              <w:t>-</w:t>
            </w:r>
            <w:r w:rsidRPr="00B35A43">
              <w:rPr>
                <w:rFonts w:ascii="Sylfaen" w:eastAsia="Arial Unicode MS" w:hAnsi="Sylfaen" w:cs="Arial Unicode MS"/>
                <w:sz w:val="20"/>
                <w:szCs w:val="20"/>
              </w:rPr>
              <w:t xml:space="preserve">ფაქტორები, </w:t>
            </w:r>
            <w:r w:rsidR="003E5C0B">
              <w:rPr>
                <w:rFonts w:ascii="Sylfaen" w:eastAsia="Arial Unicode MS" w:hAnsi="Sylfaen" w:cs="Arial Unicode MS"/>
                <w:sz w:val="20"/>
                <w:szCs w:val="20"/>
              </w:rPr>
              <w:t>სინდრომსა</w:t>
            </w:r>
            <w:r w:rsidRPr="00B35A43">
              <w:rPr>
                <w:rFonts w:ascii="Sylfaen" w:eastAsia="Arial Unicode MS" w:hAnsi="Sylfaen" w:cs="Arial Unicode MS"/>
                <w:sz w:val="20"/>
                <w:szCs w:val="20"/>
              </w:rPr>
              <w:t xml:space="preserve"> და სიმპტომზე დამყარებული დიაგნოზი;</w:t>
            </w:r>
          </w:p>
          <w:p w:rsidR="00B35A43" w:rsidRPr="00B35A43" w:rsidRDefault="00B35A43" w:rsidP="000C3F62">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დაგეგმვა: </w:t>
            </w:r>
            <w:r w:rsidRPr="00B35A43">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35A43">
              <w:rPr>
                <w:rFonts w:ascii="Sylfaen" w:hAnsi="Sylfaen"/>
                <w:sz w:val="20"/>
                <w:szCs w:val="20"/>
              </w:rPr>
              <w:t xml:space="preserve">Nursing outcomes </w:t>
            </w:r>
            <w:r w:rsidRPr="00B35A43">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35A43">
              <w:rPr>
                <w:rFonts w:ascii="Sylfaen" w:hAnsi="Sylfaen"/>
                <w:sz w:val="20"/>
                <w:szCs w:val="20"/>
              </w:rPr>
              <w:t xml:space="preserve">Nursing intervention classification - </w:t>
            </w:r>
            <w:r w:rsidRPr="00B35A43">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იმპლემენტაცია</w:t>
            </w:r>
            <w:r w:rsidRPr="00B35A43">
              <w:rPr>
                <w:rFonts w:ascii="Sylfaen" w:eastAsia="Arial Unicode MS" w:hAnsi="Sylfaen" w:cs="Arial Unicode MS"/>
                <w:sz w:val="20"/>
                <w:szCs w:val="20"/>
              </w:rPr>
              <w:t xml:space="preserve">: იმპლემენტაციის წინ პაციენტის შეფასება, </w:t>
            </w:r>
            <w:r w:rsidRPr="00B35A43">
              <w:rPr>
                <w:rFonts w:ascii="Sylfaen" w:eastAsia="Arial Unicode MS" w:hAnsi="Sylfaen" w:cs="Arial Unicode MS"/>
                <w:sz w:val="20"/>
                <w:szCs w:val="20"/>
              </w:rPr>
              <w:lastRenderedPageBreak/>
              <w:t>იმპლემე</w:t>
            </w:r>
            <w:r w:rsidR="003E5C0B">
              <w:rPr>
                <w:rFonts w:ascii="Sylfaen" w:eastAsia="Arial Unicode MS" w:hAnsi="Sylfaen" w:cs="Arial Unicode MS"/>
                <w:sz w:val="20"/>
                <w:szCs w:val="20"/>
              </w:rPr>
              <w:t>ნ</w:t>
            </w:r>
            <w:r w:rsidRPr="00B35A43">
              <w:rPr>
                <w:rFonts w:ascii="Sylfaen" w:eastAsia="Arial Unicode MS" w:hAnsi="Sylfaen" w:cs="Arial Unicode MS"/>
                <w:sz w:val="20"/>
                <w:szCs w:val="20"/>
              </w:rPr>
              <w:t>ტაცია;</w:t>
            </w:r>
          </w:p>
          <w:p w:rsidR="00B35A43" w:rsidRPr="00B35A43" w:rsidRDefault="00B35A43" w:rsidP="00B35A43">
            <w:pPr>
              <w:spacing w:after="0" w:line="240" w:lineRule="auto"/>
              <w:rPr>
                <w:rFonts w:ascii="Sylfaen" w:eastAsia="Merriweather" w:hAnsi="Sylfaen" w:cs="Merriweather"/>
                <w:sz w:val="20"/>
                <w:szCs w:val="20"/>
              </w:rPr>
            </w:pPr>
            <w:r w:rsidRPr="00B35A43">
              <w:rPr>
                <w:rFonts w:ascii="Sylfaen" w:eastAsia="Arial Unicode MS" w:hAnsi="Sylfaen" w:cs="Arial Unicode MS"/>
                <w:sz w:val="20"/>
                <w:szCs w:val="20"/>
                <w:u w:val="single"/>
              </w:rPr>
              <w:t xml:space="preserve">გადაფასება: </w:t>
            </w:r>
            <w:r w:rsidRPr="00B35A43">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საექთნო ქმედებები: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კანის შრეები, კანის ფუნქციები, საფარი სისტემა. ძვალ-კუნთოვანი სისტემა, კუნთები, შემაერთებელი ქსოვილი.</w:t>
            </w:r>
          </w:p>
          <w:p w:rsidR="00B35A43" w:rsidRPr="00B35A43" w:rsidRDefault="00B35A43" w:rsidP="00B35A43">
            <w:pPr>
              <w:spacing w:after="0" w:line="240" w:lineRule="auto"/>
              <w:jc w:val="both"/>
              <w:rPr>
                <w:rFonts w:ascii="Sylfaen" w:eastAsia="Merriweather" w:hAnsi="Sylfaen" w:cs="Merriweather"/>
                <w:sz w:val="20"/>
                <w:szCs w:val="20"/>
              </w:rPr>
            </w:pP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აღწერა, მართვა, ნაწოლების პრევენციისთვის საჭირო ღონისძიებები (მოძრაობა, ჰიგიენა, ნუტრიცია), ნაწოლების შეფასების </w:t>
            </w:r>
            <w:r w:rsidR="00B27672">
              <w:rPr>
                <w:rFonts w:ascii="Sylfaen" w:eastAsia="Arial Unicode MS" w:hAnsi="Sylfaen" w:cs="Arial Unicode MS"/>
                <w:sz w:val="20"/>
                <w:szCs w:val="20"/>
              </w:rPr>
              <w:t>ს</w:t>
            </w:r>
            <w:r w:rsidRPr="00B35A43">
              <w:rPr>
                <w:rFonts w:ascii="Sylfaen" w:eastAsia="Arial Unicode MS" w:hAnsi="Sylfaen" w:cs="Arial Unicode MS"/>
                <w:sz w:val="20"/>
                <w:szCs w:val="20"/>
              </w:rPr>
              <w:t>კალები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B35A43" w:rsidRPr="00B35A43" w:rsidTr="00471702">
        <w:trPr>
          <w:trHeight w:val="780"/>
        </w:trPr>
        <w:tc>
          <w:tcPr>
            <w:tcW w:w="1285" w:type="dxa"/>
            <w:tcBorders>
              <w:top w:val="single" w:sz="4" w:space="0" w:color="000000"/>
              <w:left w:val="single" w:sz="4" w:space="0" w:color="000000"/>
              <w:bottom w:val="single" w:sz="4" w:space="0" w:color="000000"/>
              <w:right w:val="single" w:sz="4" w:space="0" w:color="000000"/>
            </w:tcBorders>
          </w:tcPr>
          <w:p w:rsidR="00B35A43" w:rsidRPr="00B35A43" w:rsidRDefault="00B35A43" w:rsidP="00B35A43">
            <w:pPr>
              <w:spacing w:line="240" w:lineRule="auto"/>
              <w:ind w:left="108"/>
              <w:jc w:val="both"/>
              <w:rPr>
                <w:rFonts w:ascii="Sylfaen" w:eastAsia="Merriweather" w:hAnsi="Sylfaen" w:cs="Merriweather"/>
                <w:b/>
                <w:sz w:val="20"/>
                <w:szCs w:val="20"/>
              </w:rPr>
            </w:pPr>
          </w:p>
          <w:p w:rsidR="00B35A43" w:rsidRPr="00B35A43" w:rsidRDefault="00B03010" w:rsidP="00B03010">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8</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1.</w:t>
            </w:r>
            <w:r w:rsidR="00616670">
              <w:rPr>
                <w:rFonts w:ascii="Sylfaen" w:eastAsia="Arial Unicode MS" w:hAnsi="Sylfaen" w:cs="Arial Unicode MS"/>
                <w:sz w:val="20"/>
                <w:szCs w:val="20"/>
              </w:rPr>
              <w:t xml:space="preserve"> </w:t>
            </w:r>
            <w:r w:rsidRPr="00B35A43">
              <w:rPr>
                <w:rFonts w:ascii="Sylfaen" w:eastAsia="Arial Unicode MS" w:hAnsi="Sylfaen" w:cs="Arial Unicode MS"/>
                <w:sz w:val="20"/>
                <w:szCs w:val="20"/>
              </w:rPr>
              <w:t>კრიტერიუმები და საექთნო ღონისძიებები: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საინფუზიო პამპები, სახარჯი მასალა და პირადი დაცვის საშუალებები.</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423DFA">
              <w:rPr>
                <w:rFonts w:ascii="Sylfaen" w:eastAsia="Arial Unicode MS" w:hAnsi="Sylfaen" w:cs="Arial Unicode MS"/>
                <w:sz w:val="20"/>
                <w:szCs w:val="20"/>
              </w:rPr>
              <w:t>ტრაქ</w:t>
            </w:r>
            <w:r w:rsidRPr="00B35A43">
              <w:rPr>
                <w:rFonts w:ascii="Sylfaen" w:eastAsia="Arial Unicode MS" w:hAnsi="Sylfaen" w:cs="Arial Unicode MS"/>
                <w:sz w:val="20"/>
                <w:szCs w:val="20"/>
              </w:rPr>
              <w:t>ეოსტომირი მილი, კათეტერების, დრენაჟების ტექნიკა</w:t>
            </w:r>
          </w:p>
          <w:p w:rsidR="00B35A43" w:rsidRPr="00B35A43" w:rsidRDefault="00B35A43" w:rsidP="00B35A43">
            <w:pPr>
              <w:spacing w:after="0" w:line="240" w:lineRule="auto"/>
              <w:jc w:val="both"/>
              <w:rPr>
                <w:rFonts w:ascii="Sylfaen" w:eastAsia="Merriweather" w:hAnsi="Sylfaen" w:cs="Merriweather"/>
                <w:sz w:val="20"/>
                <w:szCs w:val="20"/>
              </w:rPr>
            </w:pPr>
            <w:r w:rsidRPr="00B35A43">
              <w:rPr>
                <w:rFonts w:ascii="Sylfaen" w:eastAsia="Merriweather" w:hAnsi="Sylfaen" w:cs="Merriweather"/>
                <w:sz w:val="20"/>
                <w:szCs w:val="20"/>
              </w:rPr>
              <w:t>2.</w:t>
            </w:r>
            <w:r w:rsidRPr="00B35A43">
              <w:rPr>
                <w:rFonts w:ascii="Sylfaen" w:eastAsia="Arial Unicode MS" w:hAnsi="Sylfaen" w:cs="Arial Unicode MS"/>
                <w:sz w:val="20"/>
                <w:szCs w:val="20"/>
              </w:rPr>
              <w:t xml:space="preserve"> მომზადების ტექნიკა: .ექთნის როლი ინტრა და ინტერ ჰოსპიტალური ტრანსფერის დროს; ტრანსფერის დროს განსახორციელებელი ქმედეებები: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w:t>
            </w:r>
            <w:r w:rsidRPr="00B35A43">
              <w:rPr>
                <w:rFonts w:ascii="Sylfaen" w:eastAsia="Arial Unicode MS" w:hAnsi="Sylfaen" w:cs="Arial Unicode MS"/>
                <w:sz w:val="20"/>
                <w:szCs w:val="20"/>
              </w:rPr>
              <w:lastRenderedPageBreak/>
              <w:t>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tc>
        <w:tc>
          <w:tcPr>
            <w:tcW w:w="2160" w:type="dxa"/>
            <w:vMerge/>
            <w:tcBorders>
              <w:top w:val="single" w:sz="4" w:space="0" w:color="000000"/>
              <w:left w:val="single" w:sz="4" w:space="0" w:color="000000"/>
              <w:right w:val="single" w:sz="4" w:space="0" w:color="000000"/>
            </w:tcBorders>
            <w:vAlign w:val="center"/>
          </w:tcPr>
          <w:p w:rsidR="00B35A43" w:rsidRPr="00B35A43" w:rsidRDefault="00B35A43"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B35A43" w:rsidRPr="00B35A43" w:rsidRDefault="00B35A43" w:rsidP="000C3F62">
            <w:pPr>
              <w:spacing w:after="0" w:line="240" w:lineRule="auto"/>
              <w:ind w:left="720"/>
              <w:contextualSpacing/>
              <w:jc w:val="both"/>
              <w:rPr>
                <w:rFonts w:ascii="Sylfaen" w:hAnsi="Sylfaen"/>
                <w:sz w:val="20"/>
                <w:szCs w:val="20"/>
              </w:rPr>
            </w:pPr>
          </w:p>
          <w:p w:rsidR="00B35A43" w:rsidRPr="00B35A43" w:rsidRDefault="00B35A43" w:rsidP="00B35A43">
            <w:pPr>
              <w:spacing w:line="240" w:lineRule="auto"/>
              <w:jc w:val="both"/>
              <w:rPr>
                <w:rFonts w:ascii="Sylfaen" w:eastAsia="Merriweather" w:hAnsi="Sylfaen" w:cs="Merriweather"/>
                <w:b/>
                <w:sz w:val="20"/>
                <w:szCs w:val="20"/>
              </w:rPr>
            </w:pPr>
          </w:p>
        </w:tc>
        <w:tc>
          <w:tcPr>
            <w:tcW w:w="3416" w:type="dxa"/>
            <w:vMerge/>
            <w:tcBorders>
              <w:left w:val="single" w:sz="4" w:space="0" w:color="000000"/>
              <w:bottom w:val="single" w:sz="4" w:space="0" w:color="000000"/>
              <w:right w:val="single" w:sz="4" w:space="0" w:color="000000"/>
            </w:tcBorders>
            <w:shd w:val="clear" w:color="auto" w:fill="auto"/>
          </w:tcPr>
          <w:p w:rsidR="00B35A43" w:rsidRPr="00B35A43" w:rsidRDefault="00B35A43" w:rsidP="00B35A43">
            <w:pPr>
              <w:spacing w:line="240" w:lineRule="auto"/>
              <w:jc w:val="both"/>
              <w:rPr>
                <w:rFonts w:ascii="Sylfaen" w:eastAsia="Merriweather" w:hAnsi="Sylfaen" w:cs="Merriweather"/>
                <w:b/>
                <w:sz w:val="20"/>
                <w:szCs w:val="20"/>
              </w:rPr>
            </w:pPr>
          </w:p>
        </w:tc>
      </w:tr>
      <w:tr w:rsidR="00DA0621" w:rsidRPr="00B35A43" w:rsidTr="00471702">
        <w:trPr>
          <w:trHeight w:val="780"/>
        </w:trPr>
        <w:tc>
          <w:tcPr>
            <w:tcW w:w="1285" w:type="dxa"/>
            <w:tcBorders>
              <w:top w:val="single" w:sz="4" w:space="0" w:color="000000"/>
              <w:left w:val="single" w:sz="4" w:space="0" w:color="000000"/>
              <w:bottom w:val="single" w:sz="4" w:space="0" w:color="000000"/>
              <w:right w:val="single" w:sz="4" w:space="0" w:color="000000"/>
            </w:tcBorders>
          </w:tcPr>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B03010" w:rsidRDefault="00B03010" w:rsidP="000C3F62">
            <w:pPr>
              <w:spacing w:line="240" w:lineRule="auto"/>
              <w:ind w:left="108"/>
              <w:jc w:val="center"/>
              <w:rPr>
                <w:rFonts w:ascii="Sylfaen" w:eastAsia="Merriweather" w:hAnsi="Sylfaen" w:cs="Merriweather"/>
                <w:b/>
                <w:sz w:val="20"/>
                <w:szCs w:val="20"/>
              </w:rPr>
            </w:pPr>
          </w:p>
          <w:p w:rsidR="00DA0621" w:rsidRPr="00B35A43" w:rsidRDefault="00DA0621" w:rsidP="000C3F62">
            <w:pPr>
              <w:spacing w:line="240" w:lineRule="auto"/>
              <w:ind w:left="108"/>
              <w:jc w:val="center"/>
              <w:rPr>
                <w:rFonts w:ascii="Sylfaen" w:eastAsia="Merriweather" w:hAnsi="Sylfaen" w:cs="Merriweather"/>
                <w:b/>
                <w:sz w:val="20"/>
                <w:szCs w:val="20"/>
              </w:rPr>
            </w:pPr>
            <w:r>
              <w:rPr>
                <w:rFonts w:ascii="Sylfaen" w:eastAsia="Merriweather" w:hAnsi="Sylfaen" w:cs="Merriweather"/>
                <w:b/>
                <w:sz w:val="20"/>
                <w:szCs w:val="20"/>
              </w:rPr>
              <w:t>9</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ზოგადი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რეგიონალური ანესთეზია</w:t>
            </w:r>
          </w:p>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ლოკალური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ეპიდურალური და სპინალური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ვენური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ადგილობრივი ანესთეზია</w:t>
            </w:r>
          </w:p>
          <w:p w:rsidR="00DA0621" w:rsidRPr="005E6AD5" w:rsidRDefault="00DA0621" w:rsidP="00D07028">
            <w:pPr>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ენდოტრაქიალური ანესთეზია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გამოსაყენებელი საანესთეზიო მასალა</w:t>
            </w:r>
            <w:r w:rsidR="00D07028">
              <w:rPr>
                <w:rFonts w:ascii="Sylfaen" w:eastAsia="Arial Unicode MS" w:hAnsi="Sylfaen" w:cs="Arial Unicode MS"/>
                <w:sz w:val="20"/>
                <w:szCs w:val="20"/>
              </w:rPr>
              <w:t>;</w:t>
            </w:r>
            <w:r w:rsidRPr="005E6AD5">
              <w:rPr>
                <w:rFonts w:ascii="Sylfaen" w:eastAsia="Arial Unicode MS" w:hAnsi="Sylfaen" w:cs="Arial Unicode MS"/>
                <w:sz w:val="20"/>
                <w:szCs w:val="20"/>
              </w:rPr>
              <w:t>პაციენტის იდენტიფიცირების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პაციენტისა და პროცედურის იდენტიფიცირების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პრემედიკაცია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 ტრანსპორტირების სწორი ხერხი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საოპერაციოში Time Out ინსტრუმენტის გამოყენება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პაციენტის ჰემოდინამიკური მაჩვენებლების ინტერპრეტაცია</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საანესთეზიო საშუალებები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სედაციური საშუალებები</w:t>
            </w:r>
            <w:r w:rsidR="00D0702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მიორელაქსანტები</w:t>
            </w:r>
            <w:r w:rsidR="00D07028">
              <w:rPr>
                <w:rFonts w:ascii="Sylfaen" w:eastAsia="Arial Unicode MS" w:hAnsi="Sylfaen" w:cs="Arial Unicode MS"/>
                <w:sz w:val="20"/>
                <w:szCs w:val="20"/>
              </w:rPr>
              <w:t>;</w:t>
            </w:r>
            <w:r w:rsidRPr="005E6AD5">
              <w:rPr>
                <w:rFonts w:ascii="Sylfaen" w:eastAsia="Arial Unicode MS" w:hAnsi="Sylfaen" w:cs="Arial Unicode MS"/>
                <w:sz w:val="20"/>
                <w:szCs w:val="20"/>
              </w:rPr>
              <w:t>პაციენტის საოპერაციო მაგიდიდან საწოლზე გადაწვენის ტექნიკა</w:t>
            </w:r>
          </w:p>
          <w:p w:rsidR="00DA0621" w:rsidRPr="005E6AD5" w:rsidRDefault="00DA0621"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ტრანსპორტირება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საანესთეზიო აპარატი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პაციენტის სასიცოცხლო მაჩვენებლების მონიტორი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სასანაციო აპარატი</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გართულებული ინტუბაცია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ალერგიული რეაქცია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არითმია</w:t>
            </w:r>
          </w:p>
          <w:p w:rsidR="00DF154B" w:rsidRPr="005E6AD5" w:rsidRDefault="00DF154B" w:rsidP="00D07028">
            <w:pPr>
              <w:tabs>
                <w:tab w:val="left" w:pos="32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ჰიპოთენზია</w:t>
            </w:r>
          </w:p>
          <w:p w:rsidR="00DF154B" w:rsidRPr="005E6AD5" w:rsidRDefault="00DF154B" w:rsidP="00D07028">
            <w:pPr>
              <w:tabs>
                <w:tab w:val="left" w:pos="290"/>
              </w:tabs>
              <w:spacing w:after="0" w:line="240" w:lineRule="auto"/>
              <w:contextualSpacing/>
              <w:jc w:val="both"/>
              <w:rPr>
                <w:rFonts w:ascii="Sylfaen" w:hAnsi="Sylfaen"/>
                <w:sz w:val="20"/>
                <w:szCs w:val="20"/>
              </w:rPr>
            </w:pPr>
            <w:r w:rsidRPr="005E6AD5">
              <w:rPr>
                <w:rFonts w:ascii="Sylfaen" w:eastAsia="Arial Unicode MS" w:hAnsi="Sylfaen" w:cs="Arial Unicode MS"/>
                <w:sz w:val="20"/>
                <w:szCs w:val="20"/>
              </w:rPr>
              <w:t>ჰიპერტენზია</w:t>
            </w:r>
          </w:p>
          <w:p w:rsidR="00DA0621" w:rsidRPr="00D07028" w:rsidRDefault="00DF154B" w:rsidP="00D07028">
            <w:pPr>
              <w:spacing w:after="0" w:line="240" w:lineRule="auto"/>
              <w:jc w:val="both"/>
              <w:rPr>
                <w:rFonts w:ascii="Sylfaen" w:eastAsia="Arial Unicode MS" w:hAnsi="Sylfaen" w:cs="Arial Unicode MS"/>
                <w:sz w:val="20"/>
                <w:szCs w:val="20"/>
              </w:rPr>
            </w:pPr>
            <w:r w:rsidRPr="00D07028">
              <w:rPr>
                <w:rFonts w:ascii="Sylfaen" w:eastAsia="Arial Unicode MS" w:hAnsi="Sylfaen" w:cs="Arial Unicode MS"/>
                <w:sz w:val="20"/>
                <w:szCs w:val="20"/>
              </w:rPr>
              <w:t>ჰიპოთერმია</w:t>
            </w:r>
          </w:p>
        </w:tc>
        <w:tc>
          <w:tcPr>
            <w:tcW w:w="2160" w:type="dxa"/>
            <w:tcBorders>
              <w:top w:val="single" w:sz="4" w:space="0" w:color="000000"/>
              <w:left w:val="single" w:sz="4" w:space="0" w:color="000000"/>
              <w:right w:val="single" w:sz="4" w:space="0" w:color="000000"/>
            </w:tcBorders>
            <w:vAlign w:val="center"/>
          </w:tcPr>
          <w:p w:rsidR="00DA0621" w:rsidRPr="00B35A43" w:rsidRDefault="00DA0621" w:rsidP="00B35A43">
            <w:pPr>
              <w:widowControl w:val="0"/>
              <w:spacing w:after="0" w:line="240" w:lineRule="auto"/>
              <w:rPr>
                <w:rFonts w:ascii="Sylfaen" w:eastAsia="Merriweather" w:hAnsi="Sylfaen" w:cs="Merriweather"/>
                <w:sz w:val="20"/>
                <w:szCs w:val="20"/>
              </w:rPr>
            </w:pPr>
          </w:p>
        </w:tc>
        <w:tc>
          <w:tcPr>
            <w:tcW w:w="1942" w:type="dxa"/>
            <w:tcBorders>
              <w:top w:val="single" w:sz="4" w:space="0" w:color="000000"/>
              <w:left w:val="single" w:sz="4" w:space="0" w:color="000000"/>
              <w:right w:val="single" w:sz="4" w:space="0" w:color="000000"/>
            </w:tcBorders>
          </w:tcPr>
          <w:p w:rsidR="00DA0621" w:rsidRPr="00B35A43" w:rsidRDefault="00DA0621" w:rsidP="000C3F62">
            <w:pPr>
              <w:spacing w:after="0" w:line="240" w:lineRule="auto"/>
              <w:ind w:left="720"/>
              <w:contextualSpacing/>
              <w:jc w:val="both"/>
              <w:rPr>
                <w:rFonts w:ascii="Sylfaen" w:hAnsi="Sylfaen"/>
                <w:sz w:val="20"/>
                <w:szCs w:val="20"/>
              </w:rPr>
            </w:pPr>
          </w:p>
        </w:tc>
        <w:tc>
          <w:tcPr>
            <w:tcW w:w="3416" w:type="dxa"/>
            <w:tcBorders>
              <w:left w:val="single" w:sz="4" w:space="0" w:color="000000"/>
              <w:bottom w:val="single" w:sz="4" w:space="0" w:color="000000"/>
              <w:right w:val="single" w:sz="4" w:space="0" w:color="000000"/>
            </w:tcBorders>
            <w:shd w:val="clear" w:color="auto" w:fill="auto"/>
          </w:tcPr>
          <w:p w:rsidR="004D36F6" w:rsidRPr="00B35A43" w:rsidRDefault="004D36F6" w:rsidP="004D36F6">
            <w:pPr>
              <w:spacing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ზეპირი ან/და წერილობითი მტკიცებულება</w:t>
            </w:r>
          </w:p>
          <w:p w:rsidR="004D36F6" w:rsidRPr="00B35A43" w:rsidRDefault="004D36F6" w:rsidP="004D36F6">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4D36F6" w:rsidRPr="00B35A43" w:rsidRDefault="004D36F6" w:rsidP="004D36F6">
            <w:pPr>
              <w:spacing w:line="240" w:lineRule="auto"/>
              <w:jc w:val="both"/>
              <w:rPr>
                <w:rFonts w:ascii="Sylfaen" w:eastAsia="Merriweather" w:hAnsi="Sylfaen" w:cs="Merriweather"/>
                <w:sz w:val="20"/>
                <w:szCs w:val="20"/>
              </w:rPr>
            </w:pPr>
            <w:r w:rsidRPr="00B35A43">
              <w:rPr>
                <w:rFonts w:ascii="Sylfaen" w:eastAsia="Arial Unicode MS" w:hAnsi="Sylfaen" w:cs="Arial Unicode MS"/>
                <w:sz w:val="20"/>
                <w:szCs w:val="20"/>
              </w:rPr>
              <w:t>ბ) წერილობითი:  პროფესიული სტუდენტის</w:t>
            </w:r>
            <w:r>
              <w:rPr>
                <w:rFonts w:ascii="Sylfaen" w:eastAsia="Arial Unicode MS" w:hAnsi="Sylfaen" w:cs="Arial Unicode MS"/>
                <w:sz w:val="20"/>
                <w:szCs w:val="20"/>
              </w:rPr>
              <w:t>/მსმენელის</w:t>
            </w:r>
            <w:r w:rsidRPr="00B35A43">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p w:rsidR="00DA0621" w:rsidRPr="00B35A43" w:rsidRDefault="004D36F6" w:rsidP="004D36F6">
            <w:pPr>
              <w:spacing w:line="240" w:lineRule="auto"/>
              <w:jc w:val="both"/>
              <w:rPr>
                <w:rFonts w:ascii="Sylfaen" w:eastAsia="Merriweather" w:hAnsi="Sylfaen" w:cs="Merriweather"/>
                <w:b/>
                <w:sz w:val="20"/>
                <w:szCs w:val="20"/>
              </w:rPr>
            </w:pPr>
            <w:r w:rsidRPr="00B35A43">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r>
              <w:rPr>
                <w:rFonts w:ascii="Sylfaen" w:eastAsia="Arial Unicode MS" w:hAnsi="Sylfaen" w:cs="Arial Unicode MS"/>
                <w:sz w:val="20"/>
                <w:szCs w:val="20"/>
              </w:rPr>
              <w:t>.</w:t>
            </w:r>
          </w:p>
        </w:tc>
      </w:tr>
    </w:tbl>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D07028" w:rsidRDefault="00D07028" w:rsidP="00B35A43">
      <w:pPr>
        <w:spacing w:after="0" w:line="240" w:lineRule="auto"/>
        <w:jc w:val="both"/>
        <w:rPr>
          <w:rFonts w:ascii="Sylfaen" w:eastAsia="Arial Unicode MS" w:hAnsi="Sylfaen" w:cs="Arial Unicode MS"/>
          <w:b/>
          <w:sz w:val="20"/>
          <w:szCs w:val="20"/>
        </w:rPr>
      </w:pPr>
    </w:p>
    <w:p w:rsidR="00027AF6" w:rsidRDefault="00B35A43" w:rsidP="00B35A43">
      <w:pPr>
        <w:spacing w:after="0" w:line="240" w:lineRule="auto"/>
        <w:jc w:val="both"/>
        <w:rPr>
          <w:rFonts w:ascii="Sylfaen" w:eastAsia="Arial Unicode MS" w:hAnsi="Sylfaen" w:cs="Arial Unicode MS"/>
          <w:b/>
          <w:sz w:val="20"/>
          <w:szCs w:val="20"/>
        </w:rPr>
      </w:pPr>
      <w:r w:rsidRPr="00B35A43">
        <w:rPr>
          <w:rFonts w:ascii="Sylfaen" w:eastAsia="Arial Unicode MS" w:hAnsi="Sylfaen" w:cs="Arial Unicode MS"/>
          <w:b/>
          <w:sz w:val="20"/>
          <w:szCs w:val="20"/>
        </w:rPr>
        <w:t>3.2 საათების განაწილების სარეკომენდაციო სქემა</w:t>
      </w:r>
    </w:p>
    <w:p w:rsidR="00DF154B" w:rsidRPr="00B35A43" w:rsidRDefault="00DF154B" w:rsidP="00B35A43">
      <w:pPr>
        <w:spacing w:after="0" w:line="240" w:lineRule="auto"/>
        <w:jc w:val="both"/>
        <w:rPr>
          <w:rFonts w:ascii="Sylfaen" w:eastAsia="Merriweather" w:hAnsi="Sylfaen" w:cs="Merriweather"/>
          <w:b/>
          <w:sz w:val="20"/>
          <w:szCs w:val="20"/>
        </w:rPr>
      </w:pPr>
    </w:p>
    <w:tbl>
      <w:tblPr>
        <w:tblStyle w:val="a2"/>
        <w:tblW w:w="14550" w:type="dxa"/>
        <w:tblLayout w:type="fixed"/>
        <w:tblLook w:val="0400" w:firstRow="0" w:lastRow="0" w:firstColumn="0" w:lastColumn="0" w:noHBand="0" w:noVBand="1"/>
      </w:tblPr>
      <w:tblGrid>
        <w:gridCol w:w="2892"/>
        <w:gridCol w:w="8"/>
        <w:gridCol w:w="5273"/>
        <w:gridCol w:w="6"/>
        <w:gridCol w:w="2436"/>
        <w:gridCol w:w="1823"/>
        <w:gridCol w:w="2112"/>
      </w:tblGrid>
      <w:tr w:rsidR="00027AF6" w:rsidRPr="00B35A43">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027AF6" w:rsidRPr="00B35A43" w:rsidTr="00DF154B">
        <w:trPr>
          <w:trHeight w:val="440"/>
        </w:trPr>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27AF6" w:rsidRPr="00B35A43" w:rsidRDefault="00027AF6" w:rsidP="00410CFC">
            <w:pPr>
              <w:spacing w:after="0" w:line="240" w:lineRule="auto"/>
              <w:jc w:val="center"/>
              <w:rPr>
                <w:rFonts w:ascii="Sylfaen" w:eastAsia="Merriweather" w:hAnsi="Sylfaen" w:cs="Merriweather"/>
                <w:b/>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საკონტაქტო</w:t>
            </w:r>
          </w:p>
        </w:tc>
        <w:tc>
          <w:tcPr>
            <w:tcW w:w="2436"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დამოუკიდებელი</w:t>
            </w:r>
          </w:p>
        </w:tc>
        <w:tc>
          <w:tcPr>
            <w:tcW w:w="1823"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შეფასება</w:t>
            </w:r>
          </w:p>
        </w:tc>
        <w:tc>
          <w:tcPr>
            <w:tcW w:w="2112" w:type="dxa"/>
            <w:tcBorders>
              <w:top w:val="nil"/>
              <w:left w:val="nil"/>
              <w:right w:val="single" w:sz="8" w:space="0" w:color="000000"/>
            </w:tcBorders>
            <w:vAlign w:val="center"/>
          </w:tcPr>
          <w:p w:rsidR="00027AF6" w:rsidRPr="00B35A43" w:rsidRDefault="00B35A43" w:rsidP="00410CFC">
            <w:pPr>
              <w:spacing w:after="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სულ</w:t>
            </w:r>
          </w:p>
        </w:tc>
      </w:tr>
      <w:tr w:rsidR="00DF154B" w:rsidRPr="00B35A43" w:rsidTr="00DF154B">
        <w:trPr>
          <w:trHeight w:val="420"/>
        </w:trPr>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F154B" w:rsidRPr="00F444C1" w:rsidRDefault="00DF154B"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lastRenderedPageBreak/>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10</w:t>
            </w:r>
          </w:p>
        </w:tc>
        <w:tc>
          <w:tcPr>
            <w:tcW w:w="2436"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1</w:t>
            </w:r>
          </w:p>
        </w:tc>
        <w:tc>
          <w:tcPr>
            <w:tcW w:w="182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F154B" w:rsidRPr="00B35A43" w:rsidRDefault="00DF154B"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ind w:left="108"/>
              <w:jc w:val="center"/>
              <w:rPr>
                <w:rFonts w:ascii="Sylfaen" w:eastAsia="Merriweather" w:hAnsi="Sylfaen" w:cs="Merriweather"/>
                <w:sz w:val="20"/>
                <w:szCs w:val="20"/>
                <w:lang w:val="en-US"/>
              </w:rPr>
            </w:pPr>
            <w:r>
              <w:rPr>
                <w:rFonts w:ascii="Sylfaen" w:eastAsia="Merriweather" w:hAnsi="Sylfaen" w:cs="Merriweather"/>
                <w:b/>
                <w:color w:val="auto"/>
                <w:sz w:val="20"/>
                <w:szCs w:val="20"/>
                <w:lang w:val="en-US"/>
              </w:rPr>
              <w:t>125</w:t>
            </w: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nil"/>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F444C1" w:rsidRPr="00B35A43" w:rsidRDefault="00F444C1" w:rsidP="00410CFC">
            <w:pPr>
              <w:spacing w:after="0" w:line="240" w:lineRule="auto"/>
              <w:jc w:val="center"/>
              <w:rPr>
                <w:rFonts w:ascii="Sylfaen" w:eastAsia="Merriweather" w:hAnsi="Sylfaen" w:cs="Merriweather"/>
                <w:sz w:val="20"/>
                <w:szCs w:val="20"/>
              </w:rPr>
            </w:pP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42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349"/>
        </w:trPr>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vMerge w:val="restart"/>
            <w:tcBorders>
              <w:top w:val="nil"/>
              <w:left w:val="nil"/>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F444C1" w:rsidRPr="00B35A43" w:rsidRDefault="00F444C1" w:rsidP="00410CFC">
            <w:pPr>
              <w:spacing w:after="0" w:line="240" w:lineRule="auto"/>
              <w:jc w:val="center"/>
              <w:rPr>
                <w:rFonts w:ascii="Sylfaen" w:eastAsia="Merriweather" w:hAnsi="Sylfaen" w:cs="Merriweather"/>
                <w:sz w:val="20"/>
                <w:szCs w:val="20"/>
              </w:rPr>
            </w:pPr>
          </w:p>
        </w:tc>
        <w:tc>
          <w:tcPr>
            <w:tcW w:w="2436" w:type="dxa"/>
            <w:vMerge/>
            <w:tcBorders>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F444C1" w:rsidRPr="00B35A43" w:rsidTr="00C706C2">
        <w:trPr>
          <w:trHeight w:val="500"/>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rPr>
            </w:pPr>
            <w:r w:rsidRPr="00F444C1">
              <w:rPr>
                <w:rFonts w:ascii="Sylfaen" w:eastAsia="Arial Unicode MS" w:hAnsi="Sylfaen" w:cs="Arial Unicode MS"/>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F444C1" w:rsidRDefault="00F444C1" w:rsidP="00410CFC">
            <w:pPr>
              <w:spacing w:line="240" w:lineRule="auto"/>
              <w:jc w:val="center"/>
            </w:pPr>
            <w:r w:rsidRPr="00512662">
              <w:rPr>
                <w:rFonts w:ascii="Sylfaen" w:eastAsia="Merriweather" w:hAnsi="Sylfaen" w:cs="Merriweather"/>
                <w:sz w:val="20"/>
                <w:szCs w:val="20"/>
                <w:lang w:val="en-US"/>
              </w:rPr>
              <w:t>10</w:t>
            </w:r>
          </w:p>
        </w:tc>
        <w:tc>
          <w:tcPr>
            <w:tcW w:w="2436"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F444C1" w:rsidRPr="00F444C1" w:rsidRDefault="00F444C1" w:rsidP="00410CFC">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F444C1" w:rsidRPr="00B35A43" w:rsidRDefault="00F444C1" w:rsidP="00410CFC">
            <w:pPr>
              <w:spacing w:after="0" w:line="240" w:lineRule="auto"/>
              <w:ind w:left="108"/>
              <w:jc w:val="center"/>
              <w:rPr>
                <w:rFonts w:ascii="Sylfaen" w:eastAsia="Merriweather" w:hAnsi="Sylfaen" w:cs="Merriweather"/>
                <w:sz w:val="20"/>
                <w:szCs w:val="20"/>
              </w:rPr>
            </w:pPr>
          </w:p>
        </w:tc>
      </w:tr>
      <w:tr w:rsidR="00DF154B" w:rsidRPr="00B35A43" w:rsidTr="00C706C2">
        <w:trPr>
          <w:trHeight w:val="500"/>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DF154B" w:rsidRPr="00F444C1" w:rsidRDefault="00DF154B" w:rsidP="00410CFC">
            <w:pPr>
              <w:spacing w:after="0" w:line="240" w:lineRule="auto"/>
              <w:jc w:val="center"/>
              <w:rPr>
                <w:rFonts w:ascii="Sylfaen" w:eastAsia="Arial Unicode MS" w:hAnsi="Sylfaen" w:cs="Arial Unicode MS"/>
                <w:color w:val="auto"/>
                <w:sz w:val="20"/>
                <w:szCs w:val="20"/>
              </w:rPr>
            </w:pPr>
            <w:r w:rsidRPr="00F444C1">
              <w:rPr>
                <w:rFonts w:ascii="Sylfaen" w:eastAsia="Arial Unicode MS" w:hAnsi="Sylfaen" w:cs="Arial Unicode MS"/>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10</w:t>
            </w:r>
          </w:p>
        </w:tc>
        <w:tc>
          <w:tcPr>
            <w:tcW w:w="2436"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F444C1" w:rsidRDefault="00F444C1" w:rsidP="00410CFC">
            <w:pPr>
              <w:spacing w:after="0" w:line="240" w:lineRule="auto"/>
              <w:jc w:val="center"/>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2</w:t>
            </w: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DF154B" w:rsidRPr="00126253" w:rsidRDefault="00D07028" w:rsidP="00410CFC">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2</w:t>
            </w:r>
          </w:p>
        </w:tc>
        <w:tc>
          <w:tcPr>
            <w:tcW w:w="2112" w:type="dxa"/>
            <w:vMerge/>
            <w:tcBorders>
              <w:left w:val="nil"/>
              <w:right w:val="single" w:sz="8" w:space="0" w:color="000000"/>
            </w:tcBorders>
            <w:tcMar>
              <w:top w:w="0" w:type="dxa"/>
              <w:left w:w="108" w:type="dxa"/>
              <w:bottom w:w="0" w:type="dxa"/>
              <w:right w:w="108" w:type="dxa"/>
            </w:tcMar>
            <w:vAlign w:val="center"/>
          </w:tcPr>
          <w:p w:rsidR="00DF154B" w:rsidRPr="00126253" w:rsidRDefault="00DF154B" w:rsidP="00410CFC">
            <w:pPr>
              <w:spacing w:after="0" w:line="240" w:lineRule="auto"/>
              <w:ind w:left="108"/>
              <w:jc w:val="center"/>
              <w:rPr>
                <w:rFonts w:ascii="Sylfaen" w:eastAsia="Merriweather" w:hAnsi="Sylfaen" w:cs="Merriweather"/>
                <w:color w:val="auto"/>
                <w:sz w:val="20"/>
                <w:szCs w:val="20"/>
              </w:rPr>
            </w:pPr>
          </w:p>
        </w:tc>
      </w:tr>
      <w:tr w:rsidR="00DF154B" w:rsidRPr="00B35A43" w:rsidTr="00C706C2">
        <w:trPr>
          <w:trHeight w:val="44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r w:rsidRPr="00126253">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F444C1" w:rsidRDefault="00F444C1" w:rsidP="00410CFC">
            <w:pPr>
              <w:spacing w:after="0" w:line="240" w:lineRule="auto"/>
              <w:ind w:left="108"/>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90</w:t>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F444C1" w:rsidRDefault="00F444C1" w:rsidP="00410CFC">
            <w:pPr>
              <w:spacing w:after="0" w:line="240" w:lineRule="auto"/>
              <w:ind w:left="108"/>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17</w:t>
            </w:r>
          </w:p>
        </w:tc>
        <w:tc>
          <w:tcPr>
            <w:tcW w:w="18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r w:rsidRPr="00126253">
              <w:rPr>
                <w:rFonts w:ascii="Sylfaen" w:eastAsia="Merriweather" w:hAnsi="Sylfaen" w:cs="Merriweather"/>
                <w:b/>
                <w:color w:val="auto"/>
                <w:sz w:val="20"/>
                <w:szCs w:val="20"/>
              </w:rPr>
              <w:t>18</w:t>
            </w:r>
          </w:p>
        </w:tc>
        <w:tc>
          <w:tcPr>
            <w:tcW w:w="2112" w:type="dxa"/>
            <w:vMerge/>
            <w:tcBorders>
              <w:left w:val="single" w:sz="4" w:space="0" w:color="000000"/>
              <w:bottom w:val="single" w:sz="4" w:space="0" w:color="000000"/>
              <w:right w:val="single" w:sz="8" w:space="0" w:color="000000"/>
            </w:tcBorders>
            <w:tcMar>
              <w:left w:w="108" w:type="dxa"/>
              <w:right w:w="108" w:type="dxa"/>
            </w:tcMar>
          </w:tcPr>
          <w:p w:rsidR="00DF154B" w:rsidRPr="00126253" w:rsidRDefault="00DF154B" w:rsidP="00410CFC">
            <w:pPr>
              <w:spacing w:after="0" w:line="240" w:lineRule="auto"/>
              <w:ind w:left="108"/>
              <w:jc w:val="center"/>
              <w:rPr>
                <w:rFonts w:ascii="Sylfaen" w:eastAsia="Merriweather" w:hAnsi="Sylfaen" w:cs="Merriweather"/>
                <w:b/>
                <w:color w:val="auto"/>
                <w:sz w:val="20"/>
                <w:szCs w:val="20"/>
              </w:rPr>
            </w:pPr>
          </w:p>
        </w:tc>
      </w:tr>
    </w:tbl>
    <w:p w:rsidR="00027AF6" w:rsidRPr="00B35A43" w:rsidRDefault="00027AF6" w:rsidP="00410CFC">
      <w:pPr>
        <w:spacing w:after="0" w:line="240" w:lineRule="auto"/>
        <w:jc w:val="both"/>
        <w:rPr>
          <w:rFonts w:ascii="Sylfaen" w:eastAsia="Merriweather" w:hAnsi="Sylfaen" w:cs="Merriweather"/>
          <w:b/>
          <w:sz w:val="20"/>
          <w:szCs w:val="20"/>
        </w:rPr>
      </w:pPr>
    </w:p>
    <w:p w:rsidR="00410CFC" w:rsidRDefault="00410CFC" w:rsidP="00B35A43">
      <w:pPr>
        <w:spacing w:after="0" w:line="240" w:lineRule="auto"/>
        <w:jc w:val="both"/>
        <w:rPr>
          <w:rFonts w:ascii="Sylfaen" w:eastAsia="Merriweather" w:hAnsi="Sylfaen" w:cs="Merriweather"/>
          <w:b/>
          <w:sz w:val="20"/>
          <w:szCs w:val="20"/>
        </w:rPr>
      </w:pPr>
    </w:p>
    <w:p w:rsidR="00B35A43" w:rsidRPr="00B35A43" w:rsidRDefault="00B35A43" w:rsidP="00B35A43">
      <w:pPr>
        <w:spacing w:after="0" w:line="240" w:lineRule="auto"/>
        <w:jc w:val="both"/>
        <w:rPr>
          <w:rFonts w:ascii="Sylfaen" w:eastAsia="Merriweather" w:hAnsi="Sylfaen" w:cs="Merriweather"/>
          <w:b/>
          <w:sz w:val="20"/>
          <w:szCs w:val="20"/>
        </w:rPr>
      </w:pPr>
      <w:r w:rsidRPr="00B35A43">
        <w:rPr>
          <w:rFonts w:ascii="Sylfaen" w:eastAsia="Arial Unicode MS" w:hAnsi="Sylfaen" w:cs="Arial Unicode MS"/>
          <w:b/>
          <w:sz w:val="20"/>
          <w:szCs w:val="20"/>
        </w:rPr>
        <w:t>3.3. სასწავლო რესურსი</w:t>
      </w:r>
    </w:p>
    <w:p w:rsidR="00B35A43" w:rsidRPr="00410CFC" w:rsidRDefault="00B35A43" w:rsidP="00410CFC">
      <w:pPr>
        <w:pStyle w:val="ListParagraph"/>
        <w:numPr>
          <w:ilvl w:val="0"/>
          <w:numId w:val="13"/>
        </w:numPr>
        <w:spacing w:after="0" w:line="240" w:lineRule="auto"/>
        <w:jc w:val="both"/>
        <w:rPr>
          <w:rFonts w:ascii="Sylfaen" w:eastAsia="Merriweather" w:hAnsi="Sylfaen" w:cs="Merriweather"/>
          <w:sz w:val="20"/>
          <w:szCs w:val="20"/>
        </w:rPr>
      </w:pPr>
      <w:r w:rsidRPr="00410CFC">
        <w:rPr>
          <w:rFonts w:ascii="Sylfaen" w:eastAsia="Merriweather" w:hAnsi="Sylfaen" w:cs="Merriweather"/>
          <w:sz w:val="20"/>
          <w:szCs w:val="20"/>
        </w:rPr>
        <w:t>Critical Care Nursing: Diagnosis and Management, 8e, Urden DNSc RN CNS NE-BC FAAN, Linda D.</w:t>
      </w:r>
    </w:p>
    <w:p w:rsidR="00410CFC" w:rsidRPr="00E830F7" w:rsidRDefault="00410CFC" w:rsidP="00410CFC">
      <w:pPr>
        <w:pStyle w:val="ListParagraph"/>
        <w:numPr>
          <w:ilvl w:val="0"/>
          <w:numId w:val="13"/>
        </w:numPr>
        <w:spacing w:after="0" w:line="240" w:lineRule="auto"/>
        <w:jc w:val="both"/>
        <w:rPr>
          <w:rFonts w:ascii="Sylfaen" w:eastAsia="Merriweather" w:hAnsi="Sylfaen" w:cs="Merriweather"/>
          <w:sz w:val="20"/>
          <w:szCs w:val="20"/>
        </w:rPr>
      </w:pPr>
      <w:r w:rsidRPr="00410CFC">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E830F7" w:rsidRPr="00410CFC" w:rsidRDefault="00E830F7" w:rsidP="00E830F7">
      <w:pPr>
        <w:pStyle w:val="ListParagraph"/>
        <w:numPr>
          <w:ilvl w:val="0"/>
          <w:numId w:val="13"/>
        </w:numPr>
        <w:spacing w:after="0" w:line="240" w:lineRule="auto"/>
        <w:jc w:val="both"/>
        <w:rPr>
          <w:rFonts w:ascii="Sylfaen" w:eastAsia="Merriweather" w:hAnsi="Sylfaen" w:cs="Merriweather"/>
          <w:sz w:val="20"/>
          <w:szCs w:val="20"/>
        </w:rPr>
      </w:pPr>
      <w:r w:rsidRPr="00E830F7">
        <w:rPr>
          <w:rFonts w:ascii="Sylfaen" w:eastAsia="Merriweather" w:hAnsi="Sylfaen" w:cs="Merriweather"/>
          <w:sz w:val="20"/>
          <w:szCs w:val="20"/>
        </w:rPr>
        <w:t>http://vet.ge/wp-content/uploads/2015/12/studentis%20saxelmzgvanelo-saeqtno%20saqme.pdf</w:t>
      </w:r>
    </w:p>
    <w:p w:rsidR="00B10D55" w:rsidRDefault="00B10D55" w:rsidP="00B35A43">
      <w:pPr>
        <w:spacing w:after="0" w:line="240" w:lineRule="auto"/>
        <w:jc w:val="both"/>
        <w:rPr>
          <w:rFonts w:ascii="Sylfaen" w:eastAsia="Merriweather" w:hAnsi="Sylfaen" w:cs="Merriweather"/>
          <w:b/>
          <w:sz w:val="20"/>
          <w:szCs w:val="20"/>
        </w:rPr>
      </w:pPr>
    </w:p>
    <w:p w:rsidR="00D07028" w:rsidRDefault="00D07028" w:rsidP="00B35A43">
      <w:pPr>
        <w:spacing w:after="0" w:line="240" w:lineRule="auto"/>
        <w:jc w:val="both"/>
        <w:rPr>
          <w:rFonts w:ascii="Sylfaen" w:eastAsia="Merriweather" w:hAnsi="Sylfaen" w:cs="Merriweather"/>
          <w:b/>
          <w:sz w:val="20"/>
          <w:szCs w:val="20"/>
        </w:rPr>
      </w:pPr>
    </w:p>
    <w:p w:rsidR="00D07028" w:rsidRPr="00B35A43" w:rsidRDefault="00D07028" w:rsidP="00B35A43">
      <w:pPr>
        <w:spacing w:after="0" w:line="240" w:lineRule="auto"/>
        <w:jc w:val="both"/>
        <w:rPr>
          <w:rFonts w:ascii="Sylfaen" w:eastAsia="Merriweather" w:hAnsi="Sylfaen" w:cs="Merriweather"/>
          <w:b/>
          <w:sz w:val="20"/>
          <w:szCs w:val="20"/>
        </w:rPr>
      </w:pPr>
    </w:p>
    <w:p w:rsidR="004D36F6" w:rsidRPr="006441B5" w:rsidRDefault="004D36F6" w:rsidP="004D36F6">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4D36F6" w:rsidRPr="006441B5" w:rsidRDefault="004D36F6" w:rsidP="004D36F6">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w:t>
      </w:r>
      <w:r w:rsidRPr="006441B5">
        <w:rPr>
          <w:rFonts w:ascii="Sylfaen" w:eastAsia="Arial Unicode MS" w:hAnsi="Sylfaen" w:cs="Arial Unicode MS"/>
          <w:sz w:val="20"/>
          <w:szCs w:val="20"/>
        </w:rPr>
        <w:lastRenderedPageBreak/>
        <w:t>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4D36F6" w:rsidRPr="006441B5" w:rsidRDefault="004D36F6" w:rsidP="004D36F6">
      <w:pPr>
        <w:spacing w:after="0" w:line="240" w:lineRule="auto"/>
        <w:jc w:val="both"/>
        <w:rPr>
          <w:rFonts w:ascii="Sylfaen" w:eastAsia="Merriweather" w:hAnsi="Sylfaen" w:cs="Merriweather"/>
          <w:sz w:val="20"/>
          <w:szCs w:val="20"/>
        </w:rPr>
      </w:pPr>
    </w:p>
    <w:p w:rsidR="00027AF6" w:rsidRDefault="004D36F6" w:rsidP="004D36F6">
      <w:pPr>
        <w:spacing w:after="0" w:line="240" w:lineRule="auto"/>
        <w:jc w:val="both"/>
        <w:rPr>
          <w:rFonts w:ascii="Sylfaen" w:eastAsia="Arial Unicode MS" w:hAnsi="Sylfaen" w:cs="Arial Unicode MS"/>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4D36F6" w:rsidRPr="00B35A43" w:rsidRDefault="004D36F6" w:rsidP="00B35A43">
      <w:pPr>
        <w:spacing w:after="0" w:line="240" w:lineRule="auto"/>
        <w:jc w:val="both"/>
        <w:rPr>
          <w:rFonts w:ascii="Sylfaen" w:eastAsia="Merriweather" w:hAnsi="Sylfaen" w:cs="Merriweather"/>
          <w:sz w:val="20"/>
          <w:szCs w:val="20"/>
        </w:rPr>
      </w:pPr>
    </w:p>
    <w:p w:rsidR="00027AF6" w:rsidRPr="00B35A43" w:rsidRDefault="00B35A43" w:rsidP="00B35A43">
      <w:pPr>
        <w:spacing w:before="120" w:line="240" w:lineRule="auto"/>
        <w:jc w:val="both"/>
        <w:rPr>
          <w:rFonts w:ascii="Sylfaen" w:eastAsia="Merriweather" w:hAnsi="Sylfaen" w:cs="Merriweather"/>
          <w:b/>
          <w:sz w:val="20"/>
          <w:szCs w:val="20"/>
        </w:rPr>
      </w:pPr>
      <w:bookmarkStart w:id="1" w:name="_gjdgxs" w:colFirst="0" w:colLast="0"/>
      <w:bookmarkEnd w:id="1"/>
      <w:r w:rsidRPr="00B35A43">
        <w:rPr>
          <w:rFonts w:ascii="Sylfaen" w:eastAsia="Arial Unicode MS" w:hAnsi="Sylfaen" w:cs="Arial Unicode MS"/>
          <w:b/>
          <w:sz w:val="20"/>
          <w:szCs w:val="20"/>
        </w:rPr>
        <w:t>მოდულის შემუშავებაში მონაწილე პირი/პირები</w:t>
      </w:r>
      <w:r w:rsidR="004D36F6">
        <w:rPr>
          <w:rFonts w:ascii="Sylfaen" w:eastAsia="Arial Unicode MS" w:hAnsi="Sylfaen" w:cs="Arial Unicode MS"/>
          <w:b/>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027AF6" w:rsidRPr="00B35A43">
        <w:tc>
          <w:tcPr>
            <w:tcW w:w="520" w:type="dxa"/>
            <w:shd w:val="clear" w:color="auto" w:fill="auto"/>
          </w:tcPr>
          <w:p w:rsidR="00027AF6" w:rsidRPr="00B35A43" w:rsidRDefault="00B35A43" w:rsidP="00B35A43">
            <w:pPr>
              <w:spacing w:before="60" w:after="60" w:line="240" w:lineRule="auto"/>
              <w:jc w:val="center"/>
              <w:rPr>
                <w:rFonts w:ascii="Sylfaen" w:eastAsia="Merriweather" w:hAnsi="Sylfaen" w:cs="Merriweather"/>
                <w:b/>
                <w:sz w:val="20"/>
                <w:szCs w:val="20"/>
              </w:rPr>
            </w:pPr>
            <w:r w:rsidRPr="00B35A43">
              <w:rPr>
                <w:rFonts w:ascii="Sylfaen" w:eastAsia="Nova Mono" w:hAnsi="Sylfaen" w:cs="Nova Mono"/>
                <w:b/>
                <w:sz w:val="20"/>
                <w:szCs w:val="20"/>
              </w:rPr>
              <w:t>№</w:t>
            </w:r>
          </w:p>
        </w:tc>
        <w:tc>
          <w:tcPr>
            <w:tcW w:w="4240" w:type="dxa"/>
            <w:shd w:val="clear" w:color="auto" w:fill="auto"/>
            <w:tcMar>
              <w:top w:w="100" w:type="dxa"/>
              <w:left w:w="100" w:type="dxa"/>
              <w:bottom w:w="100" w:type="dxa"/>
              <w:right w:w="100" w:type="dxa"/>
            </w:tcMar>
          </w:tcPr>
          <w:p w:rsidR="00027AF6" w:rsidRPr="00B35A43" w:rsidRDefault="00B35A43" w:rsidP="00B35A43">
            <w:pPr>
              <w:spacing w:before="60" w:after="6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სახელი და გვარი</w:t>
            </w:r>
          </w:p>
        </w:tc>
        <w:tc>
          <w:tcPr>
            <w:tcW w:w="9640" w:type="dxa"/>
            <w:shd w:val="clear" w:color="auto" w:fill="auto"/>
            <w:tcMar>
              <w:top w:w="100" w:type="dxa"/>
              <w:left w:w="100" w:type="dxa"/>
              <w:bottom w:w="100" w:type="dxa"/>
              <w:right w:w="100" w:type="dxa"/>
            </w:tcMar>
          </w:tcPr>
          <w:p w:rsidR="00027AF6" w:rsidRPr="00B35A43" w:rsidRDefault="00B35A43" w:rsidP="00B35A43">
            <w:pPr>
              <w:spacing w:before="60" w:after="60" w:line="240" w:lineRule="auto"/>
              <w:jc w:val="center"/>
              <w:rPr>
                <w:rFonts w:ascii="Sylfaen" w:eastAsia="Merriweather" w:hAnsi="Sylfaen" w:cs="Merriweather"/>
                <w:b/>
                <w:sz w:val="20"/>
                <w:szCs w:val="20"/>
              </w:rPr>
            </w:pPr>
            <w:r w:rsidRPr="00B35A43">
              <w:rPr>
                <w:rFonts w:ascii="Sylfaen" w:eastAsia="Arial Unicode MS" w:hAnsi="Sylfaen" w:cs="Arial Unicode MS"/>
                <w:b/>
                <w:sz w:val="20"/>
                <w:szCs w:val="20"/>
              </w:rPr>
              <w:t>ორგანიზაცია</w:t>
            </w:r>
          </w:p>
        </w:tc>
      </w:tr>
      <w:tr w:rsidR="00027AF6" w:rsidRPr="00B35A43">
        <w:tc>
          <w:tcPr>
            <w:tcW w:w="520" w:type="dxa"/>
            <w:shd w:val="clear" w:color="auto" w:fill="auto"/>
          </w:tcPr>
          <w:p w:rsidR="00027AF6" w:rsidRPr="00B35A43" w:rsidRDefault="00B35A43" w:rsidP="00B35A43">
            <w:pPr>
              <w:spacing w:before="60" w:after="60" w:line="240" w:lineRule="auto"/>
              <w:jc w:val="center"/>
              <w:rPr>
                <w:rFonts w:ascii="Sylfaen" w:eastAsia="Merriweather" w:hAnsi="Sylfaen" w:cs="Merriweather"/>
                <w:sz w:val="20"/>
                <w:szCs w:val="20"/>
              </w:rPr>
            </w:pPr>
            <w:r w:rsidRPr="00B35A43">
              <w:rPr>
                <w:rFonts w:ascii="Sylfaen" w:eastAsia="Merriweather" w:hAnsi="Sylfaen" w:cs="Merriweather"/>
                <w:sz w:val="20"/>
                <w:szCs w:val="20"/>
              </w:rPr>
              <w:t>1</w:t>
            </w:r>
          </w:p>
        </w:tc>
        <w:tc>
          <w:tcPr>
            <w:tcW w:w="4240" w:type="dxa"/>
            <w:shd w:val="clear" w:color="auto" w:fill="auto"/>
          </w:tcPr>
          <w:p w:rsidR="00027AF6" w:rsidRPr="00B35A43" w:rsidRDefault="00B35A43" w:rsidP="00B35A43">
            <w:pPr>
              <w:spacing w:before="60" w:after="60" w:line="240" w:lineRule="auto"/>
              <w:rPr>
                <w:rFonts w:ascii="Sylfaen" w:eastAsia="Merriweather" w:hAnsi="Sylfaen" w:cs="Merriweather"/>
                <w:sz w:val="20"/>
                <w:szCs w:val="20"/>
              </w:rPr>
            </w:pPr>
            <w:r w:rsidRPr="00B35A43">
              <w:rPr>
                <w:rFonts w:ascii="Sylfaen" w:eastAsia="Arial Unicode MS" w:hAnsi="Sylfaen" w:cs="Arial Unicode MS"/>
                <w:sz w:val="20"/>
                <w:szCs w:val="20"/>
              </w:rPr>
              <w:t>თამარ დაუსი</w:t>
            </w:r>
          </w:p>
        </w:tc>
        <w:tc>
          <w:tcPr>
            <w:tcW w:w="964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rPr>
                <w:rFonts w:ascii="Sylfaen" w:eastAsia="Merriweather" w:hAnsi="Sylfaen" w:cs="Merriweather"/>
                <w:b/>
                <w:sz w:val="20"/>
                <w:szCs w:val="20"/>
              </w:rPr>
            </w:pPr>
            <w:r w:rsidRPr="00B35A43">
              <w:rPr>
                <w:rFonts w:ascii="Sylfaen" w:hAnsi="Sylfaen" w:cs="Sylfaen"/>
                <w:sz w:val="20"/>
                <w:szCs w:val="20"/>
                <w:shd w:val="clear" w:color="auto" w:fill="FFFFFF"/>
              </w:rPr>
              <w:t>სს</w:t>
            </w:r>
            <w:r w:rsidR="00423DFA">
              <w:rPr>
                <w:rFonts w:ascii="Sylfaen" w:hAnsi="Sylfaen"/>
                <w:sz w:val="20"/>
                <w:szCs w:val="20"/>
                <w:shd w:val="clear" w:color="auto" w:fill="FFFFFF"/>
              </w:rPr>
              <w:t xml:space="preserve"> -  </w:t>
            </w:r>
            <w:r w:rsidRPr="00B35A43">
              <w:rPr>
                <w:rFonts w:ascii="Sylfaen" w:hAnsi="Sylfaen" w:cs="Sylfaen"/>
                <w:sz w:val="20"/>
                <w:szCs w:val="20"/>
                <w:shd w:val="clear" w:color="auto" w:fill="FFFFFF"/>
              </w:rPr>
              <w:t>სამედიცინო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კორპორაცია</w:t>
            </w:r>
            <w:r w:rsidR="00696503">
              <w:rPr>
                <w:rFonts w:ascii="Sylfaen" w:hAnsi="Sylfaen" w:cs="Sylfaen"/>
                <w:sz w:val="20"/>
                <w:szCs w:val="20"/>
                <w:shd w:val="clear" w:color="auto" w:fill="FFFFFF"/>
                <w:lang w:val="en-US"/>
              </w:rPr>
              <w:t xml:space="preserve"> </w:t>
            </w:r>
            <w:r w:rsidR="00423DFA">
              <w:rPr>
                <w:rFonts w:ascii="Sylfaen" w:hAnsi="Sylfaen" w:cs="Sylfaen"/>
                <w:sz w:val="20"/>
                <w:szCs w:val="20"/>
                <w:shd w:val="clear" w:color="auto" w:fill="FFFFFF"/>
              </w:rPr>
              <w:t>,,</w:t>
            </w:r>
            <w:r w:rsidRPr="00B35A43">
              <w:rPr>
                <w:rFonts w:ascii="Sylfaen" w:hAnsi="Sylfaen" w:cs="Sylfaen"/>
                <w:sz w:val="20"/>
                <w:szCs w:val="20"/>
                <w:shd w:val="clear" w:color="auto" w:fill="FFFFFF"/>
              </w:rPr>
              <w:t>ევექსი</w:t>
            </w:r>
            <w:r w:rsidRPr="00B35A43">
              <w:rPr>
                <w:rFonts w:ascii="Sylfaen" w:hAnsi="Sylfaen"/>
                <w:sz w:val="20"/>
                <w:szCs w:val="20"/>
                <w:shd w:val="clear" w:color="auto" w:fill="FFFFFF"/>
              </w:rPr>
              <w:t>”</w:t>
            </w:r>
          </w:p>
        </w:tc>
      </w:tr>
      <w:tr w:rsidR="00027AF6" w:rsidRPr="00B35A43">
        <w:tc>
          <w:tcPr>
            <w:tcW w:w="52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jc w:val="center"/>
              <w:rPr>
                <w:rFonts w:ascii="Sylfaen" w:hAnsi="Sylfaen"/>
                <w:sz w:val="20"/>
                <w:szCs w:val="20"/>
              </w:rPr>
            </w:pPr>
            <w:r w:rsidRPr="00B35A43">
              <w:rPr>
                <w:rFonts w:ascii="Sylfaen" w:hAnsi="Sylfaen"/>
                <w:sz w:val="20"/>
                <w:szCs w:val="20"/>
              </w:rPr>
              <w:t xml:space="preserve"> 2</w:t>
            </w:r>
          </w:p>
        </w:tc>
        <w:tc>
          <w:tcPr>
            <w:tcW w:w="424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rPr>
                <w:rFonts w:ascii="Sylfaen" w:hAnsi="Sylfaen"/>
                <w:sz w:val="20"/>
                <w:szCs w:val="20"/>
              </w:rPr>
            </w:pPr>
            <w:r w:rsidRPr="00B35A43">
              <w:rPr>
                <w:rFonts w:ascii="Sylfaen" w:hAnsi="Sylfaen"/>
                <w:sz w:val="20"/>
                <w:szCs w:val="20"/>
              </w:rPr>
              <w:t>ნინო ფანცულაია</w:t>
            </w:r>
          </w:p>
        </w:tc>
        <w:tc>
          <w:tcPr>
            <w:tcW w:w="9640" w:type="dxa"/>
            <w:shd w:val="clear" w:color="auto" w:fill="auto"/>
            <w:tcMar>
              <w:top w:w="100" w:type="dxa"/>
              <w:left w:w="100" w:type="dxa"/>
              <w:bottom w:w="100" w:type="dxa"/>
              <w:right w:w="100" w:type="dxa"/>
            </w:tcMar>
          </w:tcPr>
          <w:p w:rsidR="00027AF6" w:rsidRPr="00B35A43" w:rsidRDefault="00B35A43" w:rsidP="00B35A43">
            <w:pPr>
              <w:widowControl w:val="0"/>
              <w:spacing w:after="0" w:line="240" w:lineRule="auto"/>
              <w:rPr>
                <w:rFonts w:ascii="Sylfaen" w:eastAsia="Merriweather" w:hAnsi="Sylfaen" w:cs="Merriweather"/>
                <w:b/>
                <w:sz w:val="20"/>
                <w:szCs w:val="20"/>
              </w:rPr>
            </w:pPr>
            <w:r w:rsidRPr="00B35A43">
              <w:rPr>
                <w:rFonts w:ascii="Sylfaen" w:hAnsi="Sylfaen" w:cs="Sylfaen"/>
                <w:sz w:val="20"/>
                <w:szCs w:val="20"/>
                <w:shd w:val="clear" w:color="auto" w:fill="FFFFFF"/>
              </w:rPr>
              <w:t>შპს</w:t>
            </w:r>
            <w:r w:rsidR="00423DFA">
              <w:rPr>
                <w:rFonts w:ascii="Sylfaen" w:hAnsi="Sylfaen"/>
                <w:sz w:val="20"/>
                <w:szCs w:val="20"/>
                <w:shd w:val="clear" w:color="auto" w:fill="FFFFFF"/>
              </w:rPr>
              <w:t xml:space="preserve"> -  </w:t>
            </w:r>
            <w:r w:rsidR="004D36F6">
              <w:rPr>
                <w:rFonts w:ascii="Sylfaen" w:hAnsi="Sylfaen"/>
                <w:sz w:val="20"/>
                <w:szCs w:val="20"/>
                <w:shd w:val="clear" w:color="auto" w:fill="FFFFFF"/>
              </w:rPr>
              <w:t>„</w:t>
            </w:r>
            <w:r w:rsidRPr="00B35A43">
              <w:rPr>
                <w:rFonts w:ascii="Sylfaen" w:hAnsi="Sylfaen" w:cs="Sylfaen"/>
                <w:sz w:val="20"/>
                <w:szCs w:val="20"/>
                <w:shd w:val="clear" w:color="auto" w:fill="FFFFFF"/>
              </w:rPr>
              <w:t>დავით</w:t>
            </w:r>
            <w:r w:rsidR="007B5E2A">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ტვილდიანის</w:t>
            </w:r>
            <w:r w:rsidR="007B5E2A">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სამედიცინო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უნივერსიტეტის</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საზოგადოებრივი</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საექთნო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კოლეჯი</w:t>
            </w:r>
            <w:r w:rsidR="004D36F6">
              <w:rPr>
                <w:rFonts w:ascii="Sylfaen" w:hAnsi="Sylfaen" w:cs="Sylfaen"/>
                <w:sz w:val="20"/>
                <w:szCs w:val="20"/>
                <w:shd w:val="clear" w:color="auto" w:fill="FFFFFF"/>
              </w:rPr>
              <w:t>“</w:t>
            </w:r>
          </w:p>
        </w:tc>
      </w:tr>
      <w:tr w:rsidR="007B5E2A" w:rsidRPr="00B35A43">
        <w:tc>
          <w:tcPr>
            <w:tcW w:w="52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jc w:val="center"/>
              <w:rPr>
                <w:rFonts w:ascii="Sylfaen" w:hAnsi="Sylfaen"/>
                <w:sz w:val="20"/>
                <w:szCs w:val="20"/>
              </w:rPr>
            </w:pPr>
            <w:r>
              <w:rPr>
                <w:rFonts w:ascii="Sylfaen" w:hAnsi="Sylfaen"/>
                <w:sz w:val="20"/>
                <w:szCs w:val="20"/>
              </w:rPr>
              <w:t xml:space="preserve"> 3</w:t>
            </w:r>
          </w:p>
        </w:tc>
        <w:tc>
          <w:tcPr>
            <w:tcW w:w="42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hAnsi="Sylfaen"/>
                <w:sz w:val="20"/>
                <w:szCs w:val="20"/>
              </w:rPr>
            </w:pPr>
            <w:r>
              <w:rPr>
                <w:rFonts w:ascii="Sylfaen" w:hAnsi="Sylfaen"/>
                <w:sz w:val="20"/>
                <w:szCs w:val="20"/>
              </w:rPr>
              <w:t>სალომე ჭინჭარაული</w:t>
            </w:r>
          </w:p>
        </w:tc>
        <w:tc>
          <w:tcPr>
            <w:tcW w:w="96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eastAsia="Merriweather" w:hAnsi="Sylfaen" w:cs="Merriweather"/>
                <w:b/>
                <w:sz w:val="20"/>
                <w:szCs w:val="20"/>
              </w:rPr>
            </w:pPr>
            <w:r w:rsidRPr="00B35A43">
              <w:rPr>
                <w:rFonts w:ascii="Sylfaen" w:hAnsi="Sylfaen" w:cs="Sylfaen"/>
                <w:sz w:val="20"/>
                <w:szCs w:val="20"/>
                <w:shd w:val="clear" w:color="auto" w:fill="FFFFFF"/>
              </w:rPr>
              <w:t>შპს</w:t>
            </w:r>
            <w:r w:rsidR="00423DFA">
              <w:rPr>
                <w:rFonts w:ascii="Sylfaen" w:hAnsi="Sylfaen"/>
                <w:sz w:val="20"/>
                <w:szCs w:val="20"/>
                <w:shd w:val="clear" w:color="auto" w:fill="FFFFFF"/>
              </w:rPr>
              <w:t xml:space="preserve"> -  </w:t>
            </w:r>
            <w:r w:rsidR="004D36F6">
              <w:rPr>
                <w:rFonts w:ascii="Sylfaen" w:hAnsi="Sylfaen"/>
                <w:sz w:val="20"/>
                <w:szCs w:val="20"/>
                <w:shd w:val="clear" w:color="auto" w:fill="FFFFFF"/>
              </w:rPr>
              <w:t>„</w:t>
            </w:r>
            <w:r w:rsidRPr="00B35A43">
              <w:rPr>
                <w:rFonts w:ascii="Sylfaen" w:hAnsi="Sylfaen" w:cs="Sylfaen"/>
                <w:sz w:val="20"/>
                <w:szCs w:val="20"/>
                <w:shd w:val="clear" w:color="auto" w:fill="FFFFFF"/>
              </w:rPr>
              <w:t>დავით</w:t>
            </w:r>
            <w:r>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ტვილდიანის</w:t>
            </w:r>
            <w:r>
              <w:rPr>
                <w:rFonts w:ascii="Sylfaen" w:hAnsi="Sylfaen" w:cs="Sylfaen"/>
                <w:sz w:val="20"/>
                <w:szCs w:val="20"/>
                <w:shd w:val="clear" w:color="auto" w:fill="FFFFFF"/>
              </w:rPr>
              <w:t xml:space="preserve"> </w:t>
            </w:r>
            <w:r w:rsidRPr="00B35A43">
              <w:rPr>
                <w:rFonts w:ascii="Sylfaen" w:hAnsi="Sylfaen" w:cs="Sylfaen"/>
                <w:sz w:val="20"/>
                <w:szCs w:val="20"/>
                <w:shd w:val="clear" w:color="auto" w:fill="FFFFFF"/>
              </w:rPr>
              <w:t>სამედიცინო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უნივერსიტეტის</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საზოგადოებრივი</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საექთნო</w:t>
            </w:r>
            <w:r w:rsidR="00696503">
              <w:rPr>
                <w:rFonts w:ascii="Sylfaen" w:hAnsi="Sylfaen" w:cs="Sylfaen"/>
                <w:sz w:val="20"/>
                <w:szCs w:val="20"/>
                <w:shd w:val="clear" w:color="auto" w:fill="FFFFFF"/>
                <w:lang w:val="en-US"/>
              </w:rPr>
              <w:t xml:space="preserve"> </w:t>
            </w:r>
            <w:r w:rsidRPr="00B35A43">
              <w:rPr>
                <w:rFonts w:ascii="Sylfaen" w:hAnsi="Sylfaen" w:cs="Sylfaen"/>
                <w:sz w:val="20"/>
                <w:szCs w:val="20"/>
                <w:shd w:val="clear" w:color="auto" w:fill="FFFFFF"/>
              </w:rPr>
              <w:t>კოლეჯი</w:t>
            </w:r>
            <w:r w:rsidR="004D36F6">
              <w:rPr>
                <w:rFonts w:ascii="Sylfaen" w:hAnsi="Sylfaen" w:cs="Sylfaen"/>
                <w:sz w:val="20"/>
                <w:szCs w:val="20"/>
                <w:shd w:val="clear" w:color="auto" w:fill="FFFFFF"/>
              </w:rPr>
              <w:t>“</w:t>
            </w:r>
          </w:p>
        </w:tc>
      </w:tr>
      <w:tr w:rsidR="007B5E2A" w:rsidRPr="00B35A43">
        <w:tc>
          <w:tcPr>
            <w:tcW w:w="52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jc w:val="center"/>
              <w:rPr>
                <w:rFonts w:ascii="Sylfaen" w:hAnsi="Sylfaen"/>
                <w:sz w:val="20"/>
                <w:szCs w:val="20"/>
              </w:rPr>
            </w:pPr>
            <w:r>
              <w:rPr>
                <w:rFonts w:ascii="Sylfaen" w:hAnsi="Sylfaen"/>
                <w:sz w:val="20"/>
                <w:szCs w:val="20"/>
              </w:rPr>
              <w:t>4</w:t>
            </w:r>
          </w:p>
        </w:tc>
        <w:tc>
          <w:tcPr>
            <w:tcW w:w="42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hAnsi="Sylfaen"/>
                <w:sz w:val="20"/>
                <w:szCs w:val="20"/>
              </w:rPr>
            </w:pPr>
            <w:r>
              <w:rPr>
                <w:rFonts w:ascii="Sylfaen" w:hAnsi="Sylfaen"/>
                <w:sz w:val="20"/>
                <w:szCs w:val="20"/>
              </w:rPr>
              <w:t xml:space="preserve">ია გელენიძე </w:t>
            </w:r>
          </w:p>
        </w:tc>
        <w:tc>
          <w:tcPr>
            <w:tcW w:w="9640" w:type="dxa"/>
            <w:shd w:val="clear" w:color="auto" w:fill="auto"/>
            <w:tcMar>
              <w:top w:w="100" w:type="dxa"/>
              <w:left w:w="100" w:type="dxa"/>
              <w:bottom w:w="100" w:type="dxa"/>
              <w:right w:w="100" w:type="dxa"/>
            </w:tcMar>
          </w:tcPr>
          <w:p w:rsidR="007B5E2A" w:rsidRPr="00B35A43" w:rsidRDefault="007B5E2A" w:rsidP="007B5E2A">
            <w:pPr>
              <w:widowControl w:val="0"/>
              <w:spacing w:after="0" w:line="240" w:lineRule="auto"/>
              <w:rPr>
                <w:rFonts w:ascii="Sylfaen" w:hAnsi="Sylfaen" w:cs="Sylfaen"/>
                <w:sz w:val="20"/>
                <w:szCs w:val="20"/>
                <w:shd w:val="clear" w:color="auto" w:fill="FFFFFF"/>
              </w:rPr>
            </w:pPr>
            <w:r>
              <w:rPr>
                <w:rFonts w:ascii="Sylfaen" w:hAnsi="Sylfaen" w:cs="Sylfaen"/>
                <w:sz w:val="20"/>
                <w:szCs w:val="20"/>
                <w:shd w:val="clear" w:color="auto" w:fill="FFFFFF"/>
              </w:rPr>
              <w:t>ა(ა) იპ</w:t>
            </w:r>
            <w:r w:rsidR="000A40FE">
              <w:rPr>
                <w:rFonts w:ascii="Sylfaen" w:hAnsi="Sylfaen" w:cs="Sylfaen"/>
                <w:sz w:val="20"/>
                <w:szCs w:val="20"/>
                <w:shd w:val="clear" w:color="auto" w:fill="FFFFFF"/>
              </w:rPr>
              <w:t xml:space="preserve"> -</w:t>
            </w:r>
            <w:r>
              <w:rPr>
                <w:rFonts w:ascii="Sylfaen" w:hAnsi="Sylfaen" w:cs="Sylfaen"/>
                <w:sz w:val="20"/>
                <w:szCs w:val="20"/>
                <w:shd w:val="clear" w:color="auto" w:fill="FFFFFF"/>
              </w:rPr>
              <w:t xml:space="preserve"> 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27AF6" w:rsidRPr="00B35A43" w:rsidRDefault="00027AF6" w:rsidP="00B35A43">
      <w:pPr>
        <w:spacing w:line="240" w:lineRule="auto"/>
        <w:jc w:val="both"/>
        <w:rPr>
          <w:rFonts w:ascii="Sylfaen" w:eastAsia="Merriweather" w:hAnsi="Sylfaen" w:cs="Merriweather"/>
          <w:b/>
          <w:sz w:val="20"/>
          <w:szCs w:val="20"/>
        </w:rPr>
      </w:pPr>
    </w:p>
    <w:p w:rsidR="00027AF6" w:rsidRPr="00B35A43" w:rsidRDefault="00027AF6" w:rsidP="00B35A43">
      <w:pPr>
        <w:spacing w:before="120" w:line="240" w:lineRule="auto"/>
        <w:jc w:val="both"/>
        <w:rPr>
          <w:rFonts w:ascii="Sylfaen" w:eastAsia="Merriweather" w:hAnsi="Sylfaen" w:cs="Merriweather"/>
          <w:b/>
          <w:sz w:val="20"/>
          <w:szCs w:val="20"/>
        </w:rPr>
      </w:pPr>
    </w:p>
    <w:p w:rsidR="00027AF6" w:rsidRPr="00B35A43" w:rsidRDefault="00027AF6" w:rsidP="00B35A43">
      <w:pPr>
        <w:spacing w:line="240" w:lineRule="auto"/>
        <w:jc w:val="both"/>
        <w:rPr>
          <w:rFonts w:ascii="Sylfaen" w:hAnsi="Sylfaen"/>
          <w:sz w:val="20"/>
          <w:szCs w:val="20"/>
        </w:rPr>
      </w:pPr>
    </w:p>
    <w:p w:rsidR="00027AF6" w:rsidRPr="00B35A43" w:rsidRDefault="00027AF6" w:rsidP="00B35A43">
      <w:pPr>
        <w:spacing w:line="240" w:lineRule="auto"/>
        <w:jc w:val="both"/>
        <w:rPr>
          <w:rFonts w:ascii="Sylfaen" w:hAnsi="Sylfaen"/>
          <w:sz w:val="20"/>
          <w:szCs w:val="20"/>
        </w:rPr>
      </w:pPr>
    </w:p>
    <w:sectPr w:rsidR="00027AF6" w:rsidRPr="00B35A43" w:rsidSect="00AF3155">
      <w:pgSz w:w="16838" w:h="11906"/>
      <w:pgMar w:top="1701" w:right="1134" w:bottom="850"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F2BE6"/>
    <w:multiLevelType w:val="hybridMultilevel"/>
    <w:tmpl w:val="C87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8314E"/>
    <w:multiLevelType w:val="multilevel"/>
    <w:tmpl w:val="5F70CE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A51A80"/>
    <w:multiLevelType w:val="multilevel"/>
    <w:tmpl w:val="70C6D91C"/>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1D305E0"/>
    <w:multiLevelType w:val="multilevel"/>
    <w:tmpl w:val="AA12094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39E52FB"/>
    <w:multiLevelType w:val="multilevel"/>
    <w:tmpl w:val="CACEC94C"/>
    <w:lvl w:ilvl="0">
      <w:start w:val="1"/>
      <w:numFmt w:val="decimal"/>
      <w:lvlText w:val="%1."/>
      <w:lvlJc w:val="left"/>
      <w:pPr>
        <w:ind w:left="360" w:hanging="360"/>
      </w:pPr>
      <w:rPr>
        <w:b w:val="0"/>
      </w:rPr>
    </w:lvl>
    <w:lvl w:ilvl="1">
      <w:start w:val="1"/>
      <w:numFmt w:val="decimal"/>
      <w:lvlText w:val="%2."/>
      <w:lvlJc w:val="left"/>
      <w:pPr>
        <w:ind w:left="990" w:hanging="360"/>
      </w:pPr>
    </w:lvl>
    <w:lvl w:ilvl="2">
      <w:start w:val="1"/>
      <w:numFmt w:val="decimal"/>
      <w:lvlText w:val="%3."/>
      <w:lvlJc w:val="left"/>
      <w:pPr>
        <w:ind w:left="1710" w:hanging="360"/>
      </w:pPr>
    </w:lvl>
    <w:lvl w:ilvl="3">
      <w:start w:val="1"/>
      <w:numFmt w:val="decimal"/>
      <w:lvlText w:val="%4."/>
      <w:lvlJc w:val="left"/>
      <w:pPr>
        <w:ind w:left="2430" w:hanging="360"/>
      </w:pPr>
    </w:lvl>
    <w:lvl w:ilvl="4">
      <w:start w:val="1"/>
      <w:numFmt w:val="decimal"/>
      <w:lvlText w:val="%5."/>
      <w:lvlJc w:val="left"/>
      <w:pPr>
        <w:ind w:left="3150" w:hanging="360"/>
      </w:pPr>
    </w:lvl>
    <w:lvl w:ilvl="5">
      <w:start w:val="1"/>
      <w:numFmt w:val="decimal"/>
      <w:lvlText w:val="%6."/>
      <w:lvlJc w:val="left"/>
      <w:pPr>
        <w:ind w:left="3870" w:hanging="360"/>
      </w:pPr>
    </w:lvl>
    <w:lvl w:ilvl="6">
      <w:start w:val="1"/>
      <w:numFmt w:val="decimal"/>
      <w:lvlText w:val="%7."/>
      <w:lvlJc w:val="left"/>
      <w:pPr>
        <w:ind w:left="4590" w:hanging="360"/>
      </w:pPr>
    </w:lvl>
    <w:lvl w:ilvl="7">
      <w:start w:val="1"/>
      <w:numFmt w:val="decimal"/>
      <w:lvlText w:val="%8."/>
      <w:lvlJc w:val="left"/>
      <w:pPr>
        <w:ind w:left="5310" w:hanging="360"/>
      </w:pPr>
    </w:lvl>
    <w:lvl w:ilvl="8">
      <w:start w:val="1"/>
      <w:numFmt w:val="decimal"/>
      <w:lvlText w:val="%9."/>
      <w:lvlJc w:val="left"/>
      <w:pPr>
        <w:ind w:left="6030" w:hanging="360"/>
      </w:pPr>
    </w:lvl>
  </w:abstractNum>
  <w:abstractNum w:abstractNumId="5" w15:restartNumberingAfterBreak="0">
    <w:nsid w:val="1DB30E06"/>
    <w:multiLevelType w:val="multilevel"/>
    <w:tmpl w:val="7AE28E4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6" w15:restartNumberingAfterBreak="0">
    <w:nsid w:val="1EAE33E5"/>
    <w:multiLevelType w:val="multilevel"/>
    <w:tmpl w:val="433A7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570116"/>
    <w:multiLevelType w:val="multilevel"/>
    <w:tmpl w:val="B49C4A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BA60564"/>
    <w:multiLevelType w:val="multilevel"/>
    <w:tmpl w:val="EB6A0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F55EE9"/>
    <w:multiLevelType w:val="multilevel"/>
    <w:tmpl w:val="4F749696"/>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86045CC"/>
    <w:multiLevelType w:val="multilevel"/>
    <w:tmpl w:val="B66E2812"/>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4C995D7E"/>
    <w:multiLevelType w:val="multilevel"/>
    <w:tmpl w:val="E6D86BD0"/>
    <w:lvl w:ilvl="0">
      <w:start w:val="1"/>
      <w:numFmt w:val="decimal"/>
      <w:lvlText w:val="%1."/>
      <w:lvlJc w:val="left"/>
      <w:pPr>
        <w:ind w:left="449" w:hanging="359"/>
      </w:pPr>
      <w:rPr>
        <w:b w:val="0"/>
      </w:rPr>
    </w:lvl>
    <w:lvl w:ilvl="1">
      <w:start w:val="1"/>
      <w:numFmt w:val="lowerLetter"/>
      <w:lvlText w:val="%2."/>
      <w:lvlJc w:val="left"/>
      <w:pPr>
        <w:ind w:left="1169" w:hanging="360"/>
      </w:pPr>
    </w:lvl>
    <w:lvl w:ilvl="2">
      <w:start w:val="1"/>
      <w:numFmt w:val="lowerRoman"/>
      <w:lvlText w:val="%3."/>
      <w:lvlJc w:val="right"/>
      <w:pPr>
        <w:ind w:left="1889" w:hanging="180"/>
      </w:pPr>
    </w:lvl>
    <w:lvl w:ilvl="3">
      <w:start w:val="1"/>
      <w:numFmt w:val="decimal"/>
      <w:lvlText w:val="%4."/>
      <w:lvlJc w:val="left"/>
      <w:pPr>
        <w:ind w:left="2609" w:hanging="360"/>
      </w:pPr>
    </w:lvl>
    <w:lvl w:ilvl="4">
      <w:start w:val="1"/>
      <w:numFmt w:val="lowerLetter"/>
      <w:lvlText w:val="%5."/>
      <w:lvlJc w:val="left"/>
      <w:pPr>
        <w:ind w:left="3329" w:hanging="360"/>
      </w:pPr>
    </w:lvl>
    <w:lvl w:ilvl="5">
      <w:start w:val="1"/>
      <w:numFmt w:val="lowerRoman"/>
      <w:lvlText w:val="%6."/>
      <w:lvlJc w:val="right"/>
      <w:pPr>
        <w:ind w:left="4049" w:hanging="180"/>
      </w:pPr>
    </w:lvl>
    <w:lvl w:ilvl="6">
      <w:start w:val="1"/>
      <w:numFmt w:val="decimal"/>
      <w:lvlText w:val="%7."/>
      <w:lvlJc w:val="left"/>
      <w:pPr>
        <w:ind w:left="4769" w:hanging="360"/>
      </w:pPr>
    </w:lvl>
    <w:lvl w:ilvl="7">
      <w:start w:val="1"/>
      <w:numFmt w:val="lowerLetter"/>
      <w:lvlText w:val="%8."/>
      <w:lvlJc w:val="left"/>
      <w:pPr>
        <w:ind w:left="5489" w:hanging="360"/>
      </w:pPr>
    </w:lvl>
    <w:lvl w:ilvl="8">
      <w:start w:val="1"/>
      <w:numFmt w:val="lowerRoman"/>
      <w:lvlText w:val="%9."/>
      <w:lvlJc w:val="right"/>
      <w:pPr>
        <w:ind w:left="6209" w:hanging="180"/>
      </w:pPr>
    </w:lvl>
  </w:abstractNum>
  <w:abstractNum w:abstractNumId="12" w15:restartNumberingAfterBreak="0">
    <w:nsid w:val="514206FB"/>
    <w:multiLevelType w:val="hybridMultilevel"/>
    <w:tmpl w:val="F32E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F96CFE"/>
    <w:multiLevelType w:val="multilevel"/>
    <w:tmpl w:val="F68AB1BE"/>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3"/>
  </w:num>
  <w:num w:numId="2">
    <w:abstractNumId w:val="9"/>
  </w:num>
  <w:num w:numId="3">
    <w:abstractNumId w:val="7"/>
  </w:num>
  <w:num w:numId="4">
    <w:abstractNumId w:val="10"/>
  </w:num>
  <w:num w:numId="5">
    <w:abstractNumId w:val="3"/>
  </w:num>
  <w:num w:numId="6">
    <w:abstractNumId w:val="2"/>
  </w:num>
  <w:num w:numId="7">
    <w:abstractNumId w:val="4"/>
  </w:num>
  <w:num w:numId="8">
    <w:abstractNumId w:val="5"/>
  </w:num>
  <w:num w:numId="9">
    <w:abstractNumId w:val="1"/>
  </w:num>
  <w:num w:numId="10">
    <w:abstractNumId w:val="11"/>
  </w:num>
  <w:num w:numId="11">
    <w:abstractNumId w:val="6"/>
  </w:num>
  <w:num w:numId="12">
    <w:abstractNumId w:val="8"/>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27AF6"/>
    <w:rsid w:val="0000096B"/>
    <w:rsid w:val="00027AF6"/>
    <w:rsid w:val="000A40FE"/>
    <w:rsid w:val="000C3F62"/>
    <w:rsid w:val="000D7E48"/>
    <w:rsid w:val="00126253"/>
    <w:rsid w:val="001D2767"/>
    <w:rsid w:val="00217148"/>
    <w:rsid w:val="002865C0"/>
    <w:rsid w:val="002A779A"/>
    <w:rsid w:val="003E5C0B"/>
    <w:rsid w:val="003F396A"/>
    <w:rsid w:val="003F67BE"/>
    <w:rsid w:val="00410CFC"/>
    <w:rsid w:val="00423DFA"/>
    <w:rsid w:val="00424BDC"/>
    <w:rsid w:val="00471702"/>
    <w:rsid w:val="00473504"/>
    <w:rsid w:val="004D36F6"/>
    <w:rsid w:val="004F09CA"/>
    <w:rsid w:val="005C453D"/>
    <w:rsid w:val="005D6734"/>
    <w:rsid w:val="005F5B5B"/>
    <w:rsid w:val="006075A9"/>
    <w:rsid w:val="00616670"/>
    <w:rsid w:val="00664AF9"/>
    <w:rsid w:val="00696503"/>
    <w:rsid w:val="006D0C08"/>
    <w:rsid w:val="006E42B8"/>
    <w:rsid w:val="0070037D"/>
    <w:rsid w:val="007050BC"/>
    <w:rsid w:val="007300B4"/>
    <w:rsid w:val="00797E12"/>
    <w:rsid w:val="007B5E2A"/>
    <w:rsid w:val="00816FFF"/>
    <w:rsid w:val="008543DA"/>
    <w:rsid w:val="00867425"/>
    <w:rsid w:val="008909E6"/>
    <w:rsid w:val="008C155D"/>
    <w:rsid w:val="008D782A"/>
    <w:rsid w:val="008F14E2"/>
    <w:rsid w:val="009A302A"/>
    <w:rsid w:val="00A96249"/>
    <w:rsid w:val="00AD05AF"/>
    <w:rsid w:val="00AF3155"/>
    <w:rsid w:val="00B03010"/>
    <w:rsid w:val="00B10D55"/>
    <w:rsid w:val="00B27672"/>
    <w:rsid w:val="00B35A43"/>
    <w:rsid w:val="00B41533"/>
    <w:rsid w:val="00B86C4D"/>
    <w:rsid w:val="00BA6097"/>
    <w:rsid w:val="00C414DB"/>
    <w:rsid w:val="00C706C2"/>
    <w:rsid w:val="00D07028"/>
    <w:rsid w:val="00D95129"/>
    <w:rsid w:val="00DA0621"/>
    <w:rsid w:val="00DB05C3"/>
    <w:rsid w:val="00DF154B"/>
    <w:rsid w:val="00E830F7"/>
    <w:rsid w:val="00F444C1"/>
    <w:rsid w:val="00F953F2"/>
    <w:rsid w:val="00FE03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8B596"/>
  <w15:docId w15:val="{038918DA-DFAA-43AC-A711-1898745E8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F3155"/>
  </w:style>
  <w:style w:type="paragraph" w:styleId="Heading1">
    <w:name w:val="heading 1"/>
    <w:basedOn w:val="Normal"/>
    <w:next w:val="Normal"/>
    <w:rsid w:val="00AF3155"/>
    <w:pPr>
      <w:keepNext/>
      <w:keepLines/>
      <w:spacing w:before="480" w:after="120"/>
      <w:outlineLvl w:val="0"/>
    </w:pPr>
    <w:rPr>
      <w:b/>
      <w:sz w:val="48"/>
      <w:szCs w:val="48"/>
    </w:rPr>
  </w:style>
  <w:style w:type="paragraph" w:styleId="Heading2">
    <w:name w:val="heading 2"/>
    <w:basedOn w:val="Normal"/>
    <w:next w:val="Normal"/>
    <w:rsid w:val="00AF3155"/>
    <w:pPr>
      <w:keepNext/>
      <w:keepLines/>
      <w:spacing w:before="360" w:after="80"/>
      <w:outlineLvl w:val="1"/>
    </w:pPr>
    <w:rPr>
      <w:b/>
      <w:sz w:val="36"/>
      <w:szCs w:val="36"/>
    </w:rPr>
  </w:style>
  <w:style w:type="paragraph" w:styleId="Heading3">
    <w:name w:val="heading 3"/>
    <w:basedOn w:val="Normal"/>
    <w:next w:val="Normal"/>
    <w:rsid w:val="00AF3155"/>
    <w:pPr>
      <w:keepNext/>
      <w:keepLines/>
      <w:spacing w:before="280" w:after="80"/>
      <w:outlineLvl w:val="2"/>
    </w:pPr>
    <w:rPr>
      <w:b/>
      <w:sz w:val="28"/>
      <w:szCs w:val="28"/>
    </w:rPr>
  </w:style>
  <w:style w:type="paragraph" w:styleId="Heading4">
    <w:name w:val="heading 4"/>
    <w:basedOn w:val="Normal"/>
    <w:next w:val="Normal"/>
    <w:rsid w:val="00AF3155"/>
    <w:pPr>
      <w:keepNext/>
      <w:keepLines/>
      <w:spacing w:before="240" w:after="40"/>
      <w:outlineLvl w:val="3"/>
    </w:pPr>
    <w:rPr>
      <w:b/>
      <w:sz w:val="24"/>
      <w:szCs w:val="24"/>
    </w:rPr>
  </w:style>
  <w:style w:type="paragraph" w:styleId="Heading5">
    <w:name w:val="heading 5"/>
    <w:basedOn w:val="Normal"/>
    <w:next w:val="Normal"/>
    <w:rsid w:val="00AF3155"/>
    <w:pPr>
      <w:spacing w:before="200" w:after="0" w:line="360" w:lineRule="auto"/>
      <w:outlineLvl w:val="4"/>
    </w:pPr>
    <w:rPr>
      <w:rFonts w:ascii="Arial" w:eastAsia="Arial" w:hAnsi="Arial" w:cs="Arial"/>
      <w:i/>
    </w:rPr>
  </w:style>
  <w:style w:type="paragraph" w:styleId="Heading6">
    <w:name w:val="heading 6"/>
    <w:basedOn w:val="Normal"/>
    <w:next w:val="Normal"/>
    <w:rsid w:val="00AF315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F3155"/>
    <w:pPr>
      <w:keepNext/>
      <w:keepLines/>
      <w:spacing w:before="480" w:after="120"/>
    </w:pPr>
    <w:rPr>
      <w:b/>
      <w:sz w:val="72"/>
      <w:szCs w:val="72"/>
    </w:rPr>
  </w:style>
  <w:style w:type="paragraph" w:styleId="Subtitle">
    <w:name w:val="Subtitle"/>
    <w:basedOn w:val="Normal"/>
    <w:next w:val="Normal"/>
    <w:rsid w:val="00AF3155"/>
    <w:pPr>
      <w:keepNext/>
      <w:keepLines/>
      <w:spacing w:before="360" w:after="80"/>
    </w:pPr>
    <w:rPr>
      <w:rFonts w:ascii="Georgia" w:eastAsia="Georgia" w:hAnsi="Georgia" w:cs="Georgia"/>
      <w:i/>
      <w:color w:val="666666"/>
      <w:sz w:val="48"/>
      <w:szCs w:val="48"/>
    </w:rPr>
  </w:style>
  <w:style w:type="table" w:customStyle="1" w:styleId="a">
    <w:basedOn w:val="TableNormal"/>
    <w:rsid w:val="00AF3155"/>
    <w:tblPr>
      <w:tblStyleRowBandSize w:val="1"/>
      <w:tblStyleColBandSize w:val="1"/>
      <w:tblCellMar>
        <w:left w:w="115" w:type="dxa"/>
        <w:right w:w="115" w:type="dxa"/>
      </w:tblCellMar>
    </w:tblPr>
  </w:style>
  <w:style w:type="table" w:customStyle="1" w:styleId="a0">
    <w:basedOn w:val="TableNormal"/>
    <w:rsid w:val="00AF3155"/>
    <w:tblPr>
      <w:tblStyleRowBandSize w:val="1"/>
      <w:tblStyleColBandSize w:val="1"/>
      <w:tblCellMar>
        <w:left w:w="115" w:type="dxa"/>
        <w:right w:w="115" w:type="dxa"/>
      </w:tblCellMar>
    </w:tblPr>
  </w:style>
  <w:style w:type="table" w:customStyle="1" w:styleId="a1">
    <w:basedOn w:val="TableNormal"/>
    <w:rsid w:val="00AF3155"/>
    <w:tblPr>
      <w:tblStyleRowBandSize w:val="1"/>
      <w:tblStyleColBandSize w:val="1"/>
      <w:tblCellMar>
        <w:left w:w="115" w:type="dxa"/>
        <w:right w:w="115" w:type="dxa"/>
      </w:tblCellMar>
    </w:tblPr>
  </w:style>
  <w:style w:type="table" w:customStyle="1" w:styleId="a2">
    <w:basedOn w:val="TableNormal"/>
    <w:rsid w:val="00AF3155"/>
    <w:tblPr>
      <w:tblStyleRowBandSize w:val="1"/>
      <w:tblStyleColBandSize w:val="1"/>
      <w:tblCellMar>
        <w:left w:w="0" w:type="dxa"/>
        <w:right w:w="0" w:type="dxa"/>
      </w:tblCellMar>
    </w:tblPr>
  </w:style>
  <w:style w:type="table" w:customStyle="1" w:styleId="a3">
    <w:basedOn w:val="TableNormal"/>
    <w:rsid w:val="00AF3155"/>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A30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28</Pages>
  <Words>6692</Words>
  <Characters>38151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83</cp:revision>
  <dcterms:created xsi:type="dcterms:W3CDTF">2017-12-04T09:35:00Z</dcterms:created>
  <dcterms:modified xsi:type="dcterms:W3CDTF">2021-05-20T10:19:00Z</dcterms:modified>
</cp:coreProperties>
</file>